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rPr>
          <w:rFonts w:hint="eastAsia" w:ascii="宋体" w:hAnsi="宋体"/>
        </w:rPr>
        <w:t>附件</w:t>
      </w:r>
      <w:r>
        <w:rPr>
          <w:rFonts w:hint="eastAsia"/>
        </w:rPr>
        <w:t>1</w:t>
      </w:r>
    </w:p>
    <w:p>
      <w:pPr>
        <w:jc w:val="center"/>
        <w:rPr>
          <w:rFonts w:hint="eastAsia"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2023年促进经济高质量发展专项资金（市场监督管理-质量基础强化）明细分配表</w:t>
      </w:r>
    </w:p>
    <w:p>
      <w:pPr>
        <w:spacing w:line="640" w:lineRule="exact"/>
        <w:jc w:val="center"/>
        <w:rPr>
          <w:rFonts w:hint="eastAsia"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 xml:space="preserve"> </w:t>
      </w:r>
    </w:p>
    <w:p>
      <w:pPr>
        <w:spacing w:line="440" w:lineRule="exact"/>
        <w:jc w:val="right"/>
        <w:rPr>
          <w:rFonts w:hint="eastAsia" w:ascii="仿宋_GB2312" w:eastAsia="宋体"/>
          <w:color w:val="000000"/>
          <w:sz w:val="28"/>
          <w:szCs w:val="28"/>
        </w:rPr>
      </w:pPr>
      <w:r>
        <w:rPr>
          <w:rFonts w:hint="eastAsia" w:ascii="仿宋_GB2312"/>
          <w:color w:val="000000"/>
          <w:sz w:val="28"/>
          <w:szCs w:val="28"/>
        </w:rPr>
        <w:t xml:space="preserve">  </w:t>
      </w:r>
      <w:r>
        <w:rPr>
          <w:rFonts w:hint="eastAsia" w:ascii="宋体" w:hAnsi="宋体"/>
          <w:color w:val="000000"/>
          <w:sz w:val="28"/>
          <w:szCs w:val="28"/>
        </w:rPr>
        <w:t>单位：万元</w:t>
      </w:r>
    </w:p>
    <w:tbl>
      <w:tblPr>
        <w:tblStyle w:val="4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180"/>
        <w:gridCol w:w="1970"/>
        <w:gridCol w:w="1891"/>
        <w:gridCol w:w="897"/>
        <w:gridCol w:w="630"/>
        <w:gridCol w:w="630"/>
        <w:gridCol w:w="62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tblHeader/>
        </w:trPr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预算代码</w:t>
            </w:r>
          </w:p>
        </w:tc>
        <w:tc>
          <w:tcPr>
            <w:tcW w:w="19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地区（单位）</w:t>
            </w:r>
          </w:p>
        </w:tc>
        <w:tc>
          <w:tcPr>
            <w:tcW w:w="18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8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资金额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(万元）</w:t>
            </w:r>
          </w:p>
        </w:tc>
        <w:tc>
          <w:tcPr>
            <w:tcW w:w="18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质检平台及标准化战略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tblHeader/>
        </w:trPr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9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省计量测试中心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质检机构能力提升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标准化战略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8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6629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850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1700 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4079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省级小计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6629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850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1700 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4079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118001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广东省市场监督管理局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实施标准化战略项目资助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3403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3403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118003002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广东省计量科学研究院东莞计量院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广东省无线智能互联设备产业计量测试中心能力提升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118004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广东省标准化研究院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地方标准化技术支撑212.5万元、标准化公共服务212.5万元、国际人才培养251万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676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676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118007 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 广东省通讯终端产品质量监督检验中心 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广东省质量监督车载智能网联产品检验站（河源）能力提升项目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425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425 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118008005 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 广东省特种设备检测研究院惠州检测院 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广东省质量监督固定式石化金属容器检验站（惠州）能力提升项目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425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425 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118012001 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广东省珠海市质量计量监督检测所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广东省海洋工程装备产业计量测试中心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118015001 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佛山市质量计量监督检测中心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广东省质量监督高分子材料及制品检验站（佛山）能力提升项目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425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425 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118015002 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佛山市南海区质量技术监督检测所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广东省工业机器人产业计量测试中心筹建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425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425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118023001 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广东省惠州市质量计量监督检测所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广东省石油制品产业计量测试中心能力提升项目100万元；广东省质量监督通讯终端产品检验站能力提升项目500万元。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510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425 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118032001 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广东省江门市质量计量监督检测所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广东省轨道交通产业计量测试中心能力提升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 xml:space="preserve">118039001 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18"/>
                <w:szCs w:val="18"/>
              </w:rPr>
              <w:t>广东省肇庆市质量计量监督检测所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广东省汽车配件产业计量测试中心能力提升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righ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pStyle w:val="2"/>
        <w:shd w:val="clear" w:color="auto" w:fill="FFFFFF"/>
        <w:spacing w:line="600" w:lineRule="atLeast"/>
        <w:ind w:firstLine="1600" w:firstLineChars="500"/>
        <w:rPr>
          <w:rFonts w:hint="eastAsia" w:ascii="Times New Roman" w:hAnsi="Times New Roman" w:eastAsia="仿宋_GB2312" w:cs="Times New Roman"/>
          <w:color w:val="333333"/>
          <w:kern w:val="2"/>
          <w:sz w:val="32"/>
          <w:szCs w:val="32"/>
        </w:rPr>
      </w:pPr>
    </w:p>
    <w:p>
      <w:pPr>
        <w:ind w:firstLine="640" w:firstLineChars="200"/>
        <w:rPr>
          <w:rFonts w:hint="eastAsia" w:ascii="微软雅黑" w:hAnsi="微软雅黑"/>
          <w:color w:val="333333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color w:val="000000"/>
        </w:rPr>
      </w:pPr>
      <w:r>
        <w:br w:type="page"/>
      </w:r>
      <w:r>
        <w:rPr>
          <w:rFonts w:hint="eastAsia" w:ascii="宋体" w:hAnsi="宋体"/>
        </w:rPr>
        <w:t>附件</w:t>
      </w:r>
      <w:r>
        <w:rPr>
          <w:rFonts w:hint="eastAsia"/>
        </w:rPr>
        <w:t>2</w:t>
      </w:r>
    </w:p>
    <w:p>
      <w:pPr>
        <w:jc w:val="center"/>
        <w:rPr>
          <w:rFonts w:eastAsia="方正小标宋简体"/>
          <w:color w:val="000000"/>
          <w:sz w:val="36"/>
          <w:szCs w:val="36"/>
        </w:rPr>
      </w:pPr>
      <w:r>
        <w:rPr>
          <w:rFonts w:hint="eastAsia" w:eastAsia="方正小标宋简体"/>
          <w:color w:val="000000"/>
          <w:sz w:val="36"/>
          <w:szCs w:val="36"/>
        </w:rPr>
        <w:t>2023年促进经济高质量发展专项资金</w:t>
      </w:r>
    </w:p>
    <w:p>
      <w:pPr>
        <w:jc w:val="center"/>
        <w:rPr>
          <w:rFonts w:hint="eastAsia" w:eastAsia="方正小标宋简体"/>
          <w:color w:val="000000"/>
          <w:sz w:val="36"/>
          <w:szCs w:val="36"/>
        </w:rPr>
      </w:pPr>
      <w:r>
        <w:rPr>
          <w:rFonts w:hint="eastAsia" w:eastAsia="方正小标宋简体"/>
          <w:color w:val="000000"/>
          <w:sz w:val="36"/>
          <w:szCs w:val="36"/>
        </w:rPr>
        <w:t>（市场监督管理-质量提升发展基金）省本级明细分配表</w:t>
      </w:r>
    </w:p>
    <w:p>
      <w:pPr>
        <w:spacing w:line="440" w:lineRule="exact"/>
        <w:jc w:val="right"/>
        <w:rPr>
          <w:rFonts w:hint="eastAsia"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单位：万元</w:t>
      </w:r>
    </w:p>
    <w:tbl>
      <w:tblPr>
        <w:tblStyle w:val="4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886"/>
        <w:gridCol w:w="2309"/>
        <w:gridCol w:w="3813"/>
        <w:gridCol w:w="10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tblHeader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预算代码</w:t>
            </w: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地区（单位）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质量提升发展基金（专项资金）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省级小计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2501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118</w:t>
            </w: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广东省市场监督管理局系统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2501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886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118001</w:t>
            </w: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广东省市场监督管理局机关小计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2001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</w:tc>
        <w:tc>
          <w:tcPr>
            <w:tcW w:w="886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广东省市场监督管理局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产品质量技术帮扶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595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</w:tc>
        <w:tc>
          <w:tcPr>
            <w:tcW w:w="886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广东省市场监督管理局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 xml:space="preserve">电器制造行业质量提升 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广东省市场监督管理局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建设国家级质量标准实验室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620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广东省市场监督管理局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产品跟踪抽查及结果分析应用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586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118006</w:t>
            </w: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广东省产品质量监督检验研究院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 xml:space="preserve">电器制造行业质量提升 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118025</w:t>
            </w: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广东省惠州市石油产品质量监督检验中心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成品油产品质量专项监督抽查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118038001</w:t>
            </w:r>
          </w:p>
        </w:tc>
        <w:tc>
          <w:tcPr>
            <w:tcW w:w="2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广东省茂名市质量计量监督检测所</w:t>
            </w:r>
          </w:p>
        </w:tc>
        <w:tc>
          <w:tcPr>
            <w:tcW w:w="3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成品油产品质量专项监督抽查</w:t>
            </w:r>
          </w:p>
        </w:tc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100</w:t>
            </w:r>
          </w:p>
        </w:tc>
      </w:tr>
    </w:tbl>
    <w:p>
      <w:pPr>
        <w:spacing w:line="440" w:lineRule="exact"/>
        <w:jc w:val="right"/>
        <w:rPr>
          <w:rFonts w:hint="eastAsia" w:ascii="宋体" w:hAnsi="宋体"/>
          <w:color w:val="000000"/>
          <w:sz w:val="28"/>
          <w:szCs w:val="28"/>
        </w:rPr>
      </w:pPr>
    </w:p>
    <w:p>
      <w:pPr>
        <w:jc w:val="right"/>
        <w:rPr>
          <w:rFonts w:hint="eastAsia" w:ascii="仿宋_GB2312" w:eastAsia="宋体"/>
          <w:color w:val="000000"/>
          <w:sz w:val="21"/>
          <w:szCs w:val="21"/>
        </w:rPr>
      </w:pPr>
    </w:p>
    <w:p>
      <w:pPr>
        <w:rPr>
          <w:rFonts w:hint="eastAsia"/>
        </w:rPr>
      </w:pPr>
      <w:r>
        <w:br w:type="page"/>
      </w:r>
      <w:r>
        <w:rPr>
          <w:rFonts w:hint="eastAsia"/>
        </w:rPr>
        <w:t>附件3</w:t>
      </w:r>
    </w:p>
    <w:p>
      <w:pPr>
        <w:jc w:val="center"/>
        <w:rPr>
          <w:rFonts w:eastAsia="方正小标宋简体"/>
          <w:color w:val="000000"/>
          <w:sz w:val="36"/>
          <w:szCs w:val="36"/>
        </w:rPr>
      </w:pPr>
      <w:r>
        <w:rPr>
          <w:rFonts w:hint="eastAsia" w:eastAsia="方正小标宋简体"/>
          <w:color w:val="000000"/>
          <w:sz w:val="36"/>
          <w:szCs w:val="36"/>
        </w:rPr>
        <w:t>2023年促进经济高质量发展专项资金</w:t>
      </w:r>
    </w:p>
    <w:p>
      <w:pPr>
        <w:jc w:val="center"/>
        <w:rPr>
          <w:rFonts w:hint="eastAsia" w:eastAsia="方正小标宋简体"/>
          <w:color w:val="000000"/>
          <w:sz w:val="36"/>
          <w:szCs w:val="36"/>
        </w:rPr>
      </w:pPr>
      <w:r>
        <w:rPr>
          <w:rFonts w:hint="eastAsia" w:eastAsia="方正小标宋简体"/>
          <w:color w:val="000000"/>
          <w:sz w:val="36"/>
          <w:szCs w:val="36"/>
        </w:rPr>
        <w:t xml:space="preserve">（市场监督管理-产品质量安全监管）明细分配表 </w:t>
      </w:r>
    </w:p>
    <w:p>
      <w:pPr>
        <w:spacing w:line="400" w:lineRule="exact"/>
        <w:jc w:val="right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单位：万元</w:t>
      </w:r>
    </w:p>
    <w:tbl>
      <w:tblPr>
        <w:tblStyle w:val="4"/>
        <w:tblW w:w="9259" w:type="dxa"/>
        <w:tblInd w:w="-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7"/>
        <w:gridCol w:w="81"/>
        <w:gridCol w:w="3544"/>
        <w:gridCol w:w="2977"/>
        <w:gridCol w:w="8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08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预算</w:t>
            </w:r>
          </w:p>
          <w:p>
            <w:pPr>
              <w:widowControl/>
              <w:spacing w:line="40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代码</w:t>
            </w:r>
          </w:p>
        </w:tc>
        <w:tc>
          <w:tcPr>
            <w:tcW w:w="3625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地区（单位）</w:t>
            </w:r>
          </w:p>
        </w:tc>
        <w:tc>
          <w:tcPr>
            <w:tcW w:w="297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资金额</w:t>
            </w: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(万元）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25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4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合计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6,236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省级小计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6,236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118001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广东省市场监管局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产品质量监督抽查及监管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3,280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118001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广东省市场监管局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产品伤害监测项目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215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118001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广东省市场监管局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质量发展综合项目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408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118006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广东产品质量监督检验研究院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产品合格率统计调查、消费品召回技术支撑服务、重点领域质量提升行动及质量基础设施建设“一站式”服务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722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top"/>
          </w:tcPr>
          <w:p>
            <w:pPr>
              <w:widowControl/>
              <w:jc w:val="left"/>
              <w:rPr>
                <w:rFonts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118006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widowControl/>
              <w:jc w:val="left"/>
              <w:rPr>
                <w:rFonts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广东产品质量监督检验研究院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产品质量应急及专项监督抽查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widowControl/>
              <w:jc w:val="right"/>
              <w:rPr>
                <w:rFonts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821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118010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</w:t>
            </w:r>
            <w:r>
              <w:rPr>
                <w:rFonts w:hint="eastAsia" w:eastAsia="宋体"/>
                <w:color w:val="000000"/>
                <w:kern w:val="0"/>
                <w:sz w:val="21"/>
                <w:szCs w:val="21"/>
              </w:rPr>
              <w:t>WTO/TBT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通报咨询研究中心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产品伤害监测项目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190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118010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</w:t>
            </w:r>
            <w:r>
              <w:rPr>
                <w:rFonts w:hint="eastAsia" w:eastAsia="宋体"/>
                <w:color w:val="000000"/>
                <w:kern w:val="0"/>
                <w:sz w:val="21"/>
                <w:szCs w:val="21"/>
              </w:rPr>
              <w:t>WTO/TBT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通报咨询研究中心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开展消费品召回课题研究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30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118012001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广东省珠海市质量计量监督检测所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产品合格率统计调查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15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118015001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佛山市质量计量监督检测中心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产品合格率统计调查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210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118017001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广东省韶关市质量计量监督检测所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产品合格率统计调查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40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118021001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广东省梅州市质量计量监督检测所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产品合格率统计调查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25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118025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广东省惠州市石油产品质量监督检验中心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产品合格率统计调查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30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118028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广东省东莞市质量监督检测中心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产品合格率统计调查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15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118045001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广东省揭阳市质量计量监督检测所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产品合格率统计调查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15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1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174005 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广东省疾病预防控制中心</w:t>
            </w:r>
          </w:p>
        </w:tc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产品伤害监测项目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</w:rPr>
              <w:t xml:space="preserve"> 220 </w:t>
            </w:r>
          </w:p>
        </w:tc>
      </w:tr>
    </w:tbl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rPr>
          <w:rFonts w:hint="eastAsia" w:eastAsia="黑体"/>
          <w:sz w:val="32"/>
          <w:szCs w:val="32"/>
        </w:rPr>
      </w:pPr>
    </w:p>
    <w:p>
      <w:pPr>
        <w:widowControl/>
        <w:jc w:val="left"/>
        <w:rPr>
          <w:rFonts w:hint="eastAsia" w:ascii="宋体" w:hAnsi="宋体"/>
          <w:lang w:eastAsia="zh-CN"/>
        </w:rPr>
      </w:pPr>
      <w:r>
        <w:rPr>
          <w:rFonts w:hint="eastAsia" w:ascii="宋体" w:hAnsi="宋体"/>
        </w:rPr>
        <w:t>附件</w:t>
      </w:r>
      <w:r>
        <w:rPr>
          <w:rFonts w:hint="eastAsia" w:ascii="宋体" w:hAnsi="宋体"/>
          <w:lang w:val="en-US" w:eastAsia="zh-CN"/>
        </w:rPr>
        <w:t>4</w:t>
      </w:r>
    </w:p>
    <w:p>
      <w:pPr>
        <w:rPr>
          <w:rFonts w:hint="eastAsia" w:eastAsia="黑体"/>
          <w:sz w:val="32"/>
          <w:szCs w:val="32"/>
        </w:rPr>
      </w:pPr>
      <w:bookmarkStart w:id="0" w:name="_GoBack"/>
      <w:bookmarkEnd w:id="0"/>
    </w:p>
    <w:p>
      <w:pPr>
        <w:spacing w:line="640" w:lineRule="exact"/>
        <w:jc w:val="center"/>
        <w:rPr>
          <w:rFonts w:hint="eastAsia" w:eastAsia="方正小标宋简体"/>
          <w:color w:val="000000"/>
          <w:sz w:val="36"/>
          <w:szCs w:val="36"/>
        </w:rPr>
      </w:pPr>
      <w:r>
        <w:rPr>
          <w:rFonts w:hint="eastAsia" w:eastAsia="方正小标宋简体"/>
          <w:color w:val="000000"/>
          <w:sz w:val="36"/>
          <w:szCs w:val="36"/>
        </w:rPr>
        <w:t>2023年促进经济高质量发展专项资金</w:t>
      </w:r>
    </w:p>
    <w:p>
      <w:pPr>
        <w:spacing w:line="640" w:lineRule="exact"/>
        <w:jc w:val="center"/>
        <w:rPr>
          <w:rFonts w:hint="eastAsia" w:eastAsia="方正小标宋简体"/>
          <w:color w:val="000000"/>
          <w:sz w:val="36"/>
          <w:szCs w:val="36"/>
        </w:rPr>
      </w:pPr>
      <w:r>
        <w:rPr>
          <w:rFonts w:hint="eastAsia" w:eastAsia="方正小标宋简体"/>
          <w:color w:val="000000"/>
          <w:sz w:val="36"/>
          <w:szCs w:val="36"/>
        </w:rPr>
        <w:t>（市场监督管理-食品安全监管）省本级资金明细分配表</w:t>
      </w:r>
    </w:p>
    <w:p>
      <w:pPr>
        <w:spacing w:line="440" w:lineRule="exact"/>
        <w:jc w:val="center"/>
        <w:rPr>
          <w:rFonts w:hint="eastAsia" w:eastAsia="方正小标宋简体"/>
          <w:color w:val="000000"/>
          <w:sz w:val="36"/>
          <w:szCs w:val="36"/>
        </w:rPr>
      </w:pPr>
      <w:r>
        <w:rPr>
          <w:rFonts w:hint="eastAsia" w:eastAsia="方正小标宋简体"/>
          <w:color w:val="000000"/>
          <w:sz w:val="36"/>
          <w:szCs w:val="36"/>
        </w:rPr>
        <w:t xml:space="preserve"> </w:t>
      </w:r>
    </w:p>
    <w:p>
      <w:pPr>
        <w:spacing w:line="320" w:lineRule="exact"/>
        <w:jc w:val="right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单位：万元</w:t>
      </w:r>
    </w:p>
    <w:tbl>
      <w:tblPr>
        <w:tblStyle w:val="4"/>
        <w:tblW w:w="9300" w:type="dxa"/>
        <w:tblInd w:w="-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45"/>
        <w:gridCol w:w="2625"/>
        <w:gridCol w:w="3768"/>
        <w:gridCol w:w="9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预算代码</w:t>
            </w:r>
          </w:p>
        </w:tc>
        <w:tc>
          <w:tcPr>
            <w:tcW w:w="262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地区（单位）</w:t>
            </w:r>
          </w:p>
        </w:tc>
        <w:tc>
          <w:tcPr>
            <w:tcW w:w="376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95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金额</w:t>
            </w: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eastAsia="黑体" w:cs="黑体"/>
                <w:color w:val="000000"/>
                <w:kern w:val="0"/>
                <w:sz w:val="21"/>
                <w:szCs w:val="21"/>
              </w:rPr>
              <w:t>(万元）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62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76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5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4"/>
              </w:rPr>
              <w:t>一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" w:cs="宋体"/>
                <w:b/>
                <w:bCs/>
                <w:color w:val="000000"/>
                <w:kern w:val="0"/>
                <w:sz w:val="22"/>
                <w:szCs w:val="22"/>
              </w:rPr>
              <w:t>省级小计</w:t>
            </w:r>
          </w:p>
        </w:tc>
        <w:tc>
          <w:tcPr>
            <w:tcW w:w="37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13304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118001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广东省市场监管局</w:t>
            </w:r>
          </w:p>
        </w:tc>
        <w:tc>
          <w:tcPr>
            <w:tcW w:w="37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食品抽检及监管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kern w:val="0"/>
                <w:sz w:val="22"/>
                <w:szCs w:val="22"/>
              </w:rPr>
              <w:t>6190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118006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广东产品质量监督检验研究院</w:t>
            </w:r>
          </w:p>
        </w:tc>
        <w:tc>
          <w:tcPr>
            <w:tcW w:w="37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kern w:val="0"/>
                <w:sz w:val="22"/>
                <w:szCs w:val="22"/>
              </w:rPr>
              <w:t>食品相关产品抽检及监管、省级食品抽检、省级食品安全评价性抽检、食品小作坊专项抽检与风险监测、重点品种食品生产体系检查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kern w:val="0"/>
                <w:sz w:val="22"/>
                <w:szCs w:val="22"/>
              </w:rPr>
              <w:t>3311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118056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广东省食品检验所（广东省酒类检测中心）</w:t>
            </w:r>
          </w:p>
        </w:tc>
        <w:tc>
          <w:tcPr>
            <w:tcW w:w="37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食品安全跨区域跨部门协作、特殊食品生产企业质量管理风险调查及能力提升、省级食品抽检、省级食品安全评价性抽检、食品经营环节风险监测、特殊食品风险监测、食品风险监测和风险交流等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kern w:val="0"/>
                <w:sz w:val="22"/>
                <w:szCs w:val="22"/>
              </w:rPr>
              <w:t>3768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175003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广东省药品检验所</w:t>
            </w:r>
          </w:p>
        </w:tc>
        <w:tc>
          <w:tcPr>
            <w:tcW w:w="37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食品经营环节风险监测项目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0366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gdqts</dc:creator>
  <cp:lastModifiedBy>胡翌婧</cp:lastModifiedBy>
  <dcterms:modified xsi:type="dcterms:W3CDTF">2022-12-07T06:37:34Z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