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150" w:afterAutospacing="0" w:line="315" w:lineRule="atLeast"/>
        <w:ind w:left="0" w:right="0" w:firstLine="0"/>
        <w:jc w:val="left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附件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150" w:afterAutospacing="0" w:line="31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2023年清远市“扶优计划”试点企业专精特新发展奖励项目入库安排计划表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2"/>
        <w:gridCol w:w="1218"/>
        <w:gridCol w:w="3724"/>
        <w:gridCol w:w="26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序号</w:t>
            </w:r>
          </w:p>
        </w:tc>
        <w:tc>
          <w:tcPr>
            <w:tcW w:w="715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所属地区</w:t>
            </w:r>
          </w:p>
        </w:tc>
        <w:tc>
          <w:tcPr>
            <w:tcW w:w="2186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申报企业</w:t>
            </w:r>
          </w:p>
        </w:tc>
        <w:tc>
          <w:tcPr>
            <w:tcW w:w="1585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入库奖励金额（万元）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15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6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85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</w:t>
            </w:r>
          </w:p>
        </w:tc>
        <w:tc>
          <w:tcPr>
            <w:tcW w:w="715" w:type="pct"/>
            <w:vMerge w:val="restart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高新区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广东嘉博制药有限公司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</w:t>
            </w:r>
          </w:p>
        </w:tc>
        <w:tc>
          <w:tcPr>
            <w:tcW w:w="715" w:type="pct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广东亿源通科技股份有限公司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3</w:t>
            </w:r>
          </w:p>
        </w:tc>
        <w:tc>
          <w:tcPr>
            <w:tcW w:w="715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清新区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清远敏实汽车零部件有限公司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4</w:t>
            </w:r>
          </w:p>
        </w:tc>
        <w:tc>
          <w:tcPr>
            <w:tcW w:w="715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清远海贝生物技术有限公司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5</w:t>
            </w:r>
          </w:p>
        </w:tc>
        <w:tc>
          <w:tcPr>
            <w:tcW w:w="715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英德市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广东禹能建材科技股份有限公司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6</w:t>
            </w:r>
          </w:p>
        </w:tc>
        <w:tc>
          <w:tcPr>
            <w:tcW w:w="71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广东柏胜新材料股份有限公司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7</w:t>
            </w:r>
          </w:p>
        </w:tc>
        <w:tc>
          <w:tcPr>
            <w:tcW w:w="71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清远慧谷新材料技术有限公司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8</w:t>
            </w:r>
          </w:p>
        </w:tc>
        <w:tc>
          <w:tcPr>
            <w:tcW w:w="71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广东中天创展球铁有限公司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9</w:t>
            </w:r>
          </w:p>
        </w:tc>
        <w:tc>
          <w:tcPr>
            <w:tcW w:w="71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大禹九鼎新材料科技有限公司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71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广东良仕工业材料有限公司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11</w:t>
            </w:r>
          </w:p>
        </w:tc>
        <w:tc>
          <w:tcPr>
            <w:tcW w:w="71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北新防水（广东）有限公司    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br w:type="textWrapping"/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 曾用名：北新禹王防水科技（广东）有限公司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12</w:t>
            </w:r>
          </w:p>
        </w:tc>
        <w:tc>
          <w:tcPr>
            <w:tcW w:w="715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稀美资源（广东）有限公司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13</w:t>
            </w:r>
          </w:p>
        </w:tc>
        <w:tc>
          <w:tcPr>
            <w:tcW w:w="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连州市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建滔（广东）电子专用材料有限公司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14</w:t>
            </w:r>
          </w:p>
        </w:tc>
        <w:tc>
          <w:tcPr>
            <w:tcW w:w="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阳山县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广东扬山联合精密制造股份有限公司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15</w:t>
            </w:r>
          </w:p>
        </w:tc>
        <w:tc>
          <w:tcPr>
            <w:tcW w:w="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佛冈县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广东鑫统仕集团有限公司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16</w:t>
            </w:r>
          </w:p>
        </w:tc>
        <w:tc>
          <w:tcPr>
            <w:tcW w:w="7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广清园</w:t>
            </w:r>
          </w:p>
        </w:tc>
        <w:tc>
          <w:tcPr>
            <w:tcW w:w="2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广东富强科技股份有限公司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14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合计</w:t>
            </w:r>
          </w:p>
        </w:tc>
        <w:tc>
          <w:tcPr>
            <w:tcW w:w="158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350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备注：奖补金额以最终下达额度为准。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159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2023-10-07T09:10:56Z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70243F82258C4E5B899B56EB93E3B06F_12</vt:lpwstr>
  </property>
</Properties>
</file>