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beforeAutospacing="0" w:afterLines="0" w:afterAutospacing="0" w:line="560" w:lineRule="exact"/>
        <w:ind w:right="0" w:rightChars="0"/>
        <w:jc w:val="left"/>
        <w:textAlignment w:val="auto"/>
        <w:outlineLvl w:val="9"/>
        <w:rPr>
          <w:rFonts w:hint="eastAsia" w:ascii="黑体" w:hAnsi="黑体" w:eastAsia="黑体" w:cs="黑体"/>
          <w:color w:val="auto"/>
          <w:sz w:val="32"/>
          <w:szCs w:val="32"/>
        </w:rPr>
      </w:pPr>
      <w:r>
        <w:rPr>
          <w:rFonts w:hint="eastAsia" w:ascii="黑体" w:hAnsi="黑体" w:eastAsia="黑体" w:cs="黑体"/>
          <w:kern w:val="0"/>
          <w:sz w:val="28"/>
          <w:szCs w:val="28"/>
          <w:lang w:eastAsia="zh-CN"/>
        </w:rPr>
        <w:t>附件</w:t>
      </w:r>
      <w:r>
        <w:rPr>
          <w:rFonts w:hint="eastAsia" w:ascii="黑体" w:hAnsi="黑体" w:eastAsia="黑体" w:cs="黑体"/>
          <w:kern w:val="0"/>
          <w:sz w:val="28"/>
          <w:szCs w:val="28"/>
          <w:lang w:val="en-US" w:eastAsia="zh-CN"/>
        </w:rPr>
        <w:t>1</w:t>
      </w:r>
    </w:p>
    <w:p>
      <w:pPr>
        <w:pStyle w:val="2"/>
        <w:numPr>
          <w:ilvl w:val="0"/>
          <w:numId w:val="0"/>
        </w:numPr>
        <w:spacing w:line="560" w:lineRule="exact"/>
        <w:jc w:val="center"/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</w:rPr>
        <w:t>202</w:t>
      </w: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lang w:val="en-US" w:eastAsia="zh-CN"/>
        </w:rPr>
        <w:t>3</w:t>
      </w: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</w:rPr>
        <w:t>年专精特新“小巨人”企业</w:t>
      </w:r>
    </w:p>
    <w:p>
      <w:pPr>
        <w:pStyle w:val="2"/>
        <w:numPr>
          <w:ilvl w:val="0"/>
          <w:numId w:val="0"/>
        </w:numPr>
        <w:spacing w:line="560" w:lineRule="exact"/>
        <w:jc w:val="center"/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</w:rPr>
        <w:t>奖补资金</w:t>
      </w: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lang w:eastAsia="zh-CN"/>
        </w:rPr>
        <w:t>分配计划表</w:t>
      </w:r>
    </w:p>
    <w:p>
      <w:pPr>
        <w:pStyle w:val="2"/>
        <w:numPr>
          <w:ilvl w:val="0"/>
          <w:numId w:val="0"/>
        </w:numPr>
        <w:spacing w:line="560" w:lineRule="exact"/>
        <w:jc w:val="center"/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lang w:val="en-US" w:eastAsia="zh-CN"/>
        </w:rPr>
      </w:pPr>
    </w:p>
    <w:tbl>
      <w:tblPr>
        <w:tblStyle w:val="5"/>
        <w:tblW w:w="7220" w:type="dxa"/>
        <w:jc w:val="center"/>
        <w:tblInd w:w="-2446" w:type="dxa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646"/>
        <w:gridCol w:w="2548"/>
        <w:gridCol w:w="3026"/>
      </w:tblGrid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52" w:hRule="atLeast"/>
          <w:jc w:val="center"/>
        </w:trPr>
        <w:tc>
          <w:tcPr>
            <w:tcW w:w="16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eastAsia="黑体" w:cs="黑体"/>
                <w:color w:val="000000"/>
                <w:sz w:val="28"/>
                <w:szCs w:val="28"/>
                <w:u w:val="none"/>
                <w:lang w:bidi="ar-SA"/>
              </w:rPr>
            </w:pPr>
            <w:r>
              <w:rPr>
                <w:rFonts w:hint="eastAsia" w:ascii="黑体" w:eastAsia="黑体" w:cs="黑体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序号</w:t>
            </w:r>
          </w:p>
        </w:tc>
        <w:tc>
          <w:tcPr>
            <w:tcW w:w="25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eastAsia="黑体" w:cs="黑体"/>
                <w:color w:val="000000"/>
                <w:sz w:val="28"/>
                <w:szCs w:val="28"/>
                <w:u w:val="none"/>
                <w:lang w:bidi="ar-SA"/>
              </w:rPr>
            </w:pPr>
            <w:r>
              <w:rPr>
                <w:rFonts w:hint="eastAsia" w:ascii="黑体" w:eastAsia="黑体" w:cs="黑体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地市</w:t>
            </w:r>
          </w:p>
        </w:tc>
        <w:tc>
          <w:tcPr>
            <w:tcW w:w="3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eastAsia="黑体" w:cs="黑体"/>
                <w:color w:val="000000"/>
                <w:sz w:val="28"/>
                <w:szCs w:val="28"/>
                <w:u w:val="none"/>
                <w:lang w:bidi="ar-SA"/>
              </w:rPr>
            </w:pPr>
            <w:r>
              <w:rPr>
                <w:rFonts w:hint="eastAsia" w:ascii="黑体" w:eastAsia="黑体" w:cs="黑体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安排金额（万元）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atLeast"/>
          <w:jc w:val="center"/>
        </w:trPr>
        <w:tc>
          <w:tcPr>
            <w:tcW w:w="16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u w:val="none"/>
                <w:lang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25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Lines="0" w:afterLines="0" w:line="2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u w:val="none"/>
                <w:lang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广州</w:t>
            </w:r>
          </w:p>
        </w:tc>
        <w:tc>
          <w:tcPr>
            <w:tcW w:w="3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u w:val="none"/>
                <w:lang w:val="en-US" w:eastAsia="zh-CN" w:bidi="ar-SA"/>
              </w:rPr>
              <w:t>12500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atLeast"/>
          <w:jc w:val="center"/>
        </w:trPr>
        <w:tc>
          <w:tcPr>
            <w:tcW w:w="16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u w:val="none"/>
                <w:lang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25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Lines="0" w:afterLines="0" w:line="2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u w:val="none"/>
                <w:lang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珠海</w:t>
            </w:r>
          </w:p>
        </w:tc>
        <w:tc>
          <w:tcPr>
            <w:tcW w:w="3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u w:val="none"/>
                <w:lang w:val="en-US" w:eastAsia="zh-CN" w:bidi="ar-SA"/>
              </w:rPr>
              <w:t>4100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atLeast"/>
          <w:jc w:val="center"/>
        </w:trPr>
        <w:tc>
          <w:tcPr>
            <w:tcW w:w="16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u w:val="none"/>
                <w:lang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25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Lines="0" w:afterLines="0" w:line="2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u w:val="none"/>
                <w:lang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汕头</w:t>
            </w:r>
          </w:p>
        </w:tc>
        <w:tc>
          <w:tcPr>
            <w:tcW w:w="3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u w:val="none"/>
                <w:lang w:val="en-US" w:eastAsia="zh-CN" w:bidi="ar-SA"/>
              </w:rPr>
              <w:t>480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atLeast"/>
          <w:jc w:val="center"/>
        </w:trPr>
        <w:tc>
          <w:tcPr>
            <w:tcW w:w="16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u w:val="none"/>
                <w:lang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25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Lines="0" w:afterLines="0" w:line="2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u w:val="none"/>
                <w:lang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佛山</w:t>
            </w:r>
          </w:p>
        </w:tc>
        <w:tc>
          <w:tcPr>
            <w:tcW w:w="3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u w:val="none"/>
                <w:lang w:val="en-US" w:eastAsia="zh-CN" w:bidi="ar-SA"/>
              </w:rPr>
              <w:t>3900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atLeast"/>
          <w:jc w:val="center"/>
        </w:trPr>
        <w:tc>
          <w:tcPr>
            <w:tcW w:w="16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u w:val="none"/>
                <w:lang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25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Lines="0" w:afterLines="0" w:line="2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u w:val="none"/>
                <w:lang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韶关</w:t>
            </w:r>
          </w:p>
        </w:tc>
        <w:tc>
          <w:tcPr>
            <w:tcW w:w="3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u w:val="none"/>
                <w:lang w:val="en-US" w:eastAsia="zh-CN" w:bidi="ar-SA"/>
              </w:rPr>
              <w:t>240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atLeast"/>
          <w:jc w:val="center"/>
        </w:trPr>
        <w:tc>
          <w:tcPr>
            <w:tcW w:w="16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u w:val="none"/>
                <w:lang w:val="en-US" w:eastAsia="zh-CN" w:bidi="ar-SA"/>
              </w:rPr>
              <w:t>6</w:t>
            </w:r>
          </w:p>
        </w:tc>
        <w:tc>
          <w:tcPr>
            <w:tcW w:w="25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Lines="0" w:afterLines="0" w:line="2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u w:val="none"/>
                <w:lang w:bidi="ar-SA"/>
              </w:rPr>
            </w:pPr>
            <w:r>
              <w:rPr>
                <w:rFonts w:hint="eastAsia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河源</w:t>
            </w:r>
          </w:p>
        </w:tc>
        <w:tc>
          <w:tcPr>
            <w:tcW w:w="3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Style w:val="7"/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240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atLeast"/>
          <w:jc w:val="center"/>
        </w:trPr>
        <w:tc>
          <w:tcPr>
            <w:tcW w:w="16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u w:val="none"/>
                <w:lang w:val="en-US" w:eastAsia="zh-CN" w:bidi="ar-SA"/>
              </w:rPr>
              <w:t>7</w:t>
            </w:r>
          </w:p>
        </w:tc>
        <w:tc>
          <w:tcPr>
            <w:tcW w:w="25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Lines="0" w:afterLines="0"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惠州</w:t>
            </w:r>
          </w:p>
        </w:tc>
        <w:tc>
          <w:tcPr>
            <w:tcW w:w="3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u w:val="none"/>
                <w:lang w:val="en-US" w:eastAsia="zh-CN" w:bidi="ar-SA"/>
              </w:rPr>
              <w:t>1900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atLeast"/>
          <w:jc w:val="center"/>
        </w:trPr>
        <w:tc>
          <w:tcPr>
            <w:tcW w:w="16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u w:val="none"/>
                <w:lang w:val="en-US" w:eastAsia="zh-CN" w:bidi="ar-SA"/>
              </w:rPr>
              <w:t>8</w:t>
            </w:r>
          </w:p>
        </w:tc>
        <w:tc>
          <w:tcPr>
            <w:tcW w:w="25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Lines="0" w:afterLines="0" w:line="2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u w:val="none"/>
                <w:lang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东莞</w:t>
            </w:r>
          </w:p>
        </w:tc>
        <w:tc>
          <w:tcPr>
            <w:tcW w:w="3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00" w:lineRule="exact"/>
              <w:jc w:val="center"/>
              <w:textAlignment w:val="center"/>
              <w:rPr>
                <w:rStyle w:val="7"/>
                <w:rFonts w:hint="default" w:ascii="Times New Roman" w:hAnsi="Times New Roman" w:eastAsia="仿宋_GB2312" w:cs="Times New Roman"/>
                <w:sz w:val="24"/>
                <w:szCs w:val="24"/>
                <w:lang w:val="en-US" w:eastAsia="zh-CN" w:bidi="ar"/>
              </w:rPr>
            </w:pPr>
            <w:r>
              <w:rPr>
                <w:rStyle w:val="7"/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7900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atLeast"/>
          <w:jc w:val="center"/>
        </w:trPr>
        <w:tc>
          <w:tcPr>
            <w:tcW w:w="16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u w:val="none"/>
                <w:lang w:val="en-US" w:eastAsia="zh-CN" w:bidi="ar-SA"/>
              </w:rPr>
              <w:t>9</w:t>
            </w:r>
          </w:p>
        </w:tc>
        <w:tc>
          <w:tcPr>
            <w:tcW w:w="25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Lines="0" w:afterLines="0" w:line="2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u w:val="none"/>
                <w:lang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中山</w:t>
            </w:r>
          </w:p>
        </w:tc>
        <w:tc>
          <w:tcPr>
            <w:tcW w:w="3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00" w:lineRule="exact"/>
              <w:jc w:val="center"/>
              <w:textAlignment w:val="center"/>
              <w:rPr>
                <w:rStyle w:val="7"/>
                <w:rFonts w:hint="default" w:ascii="Times New Roman" w:hAnsi="Times New Roman" w:eastAsia="仿宋_GB2312" w:cs="Times New Roman"/>
                <w:sz w:val="24"/>
                <w:szCs w:val="24"/>
                <w:lang w:val="en-US" w:eastAsia="zh-CN" w:bidi="ar"/>
              </w:rPr>
            </w:pPr>
            <w:r>
              <w:rPr>
                <w:rStyle w:val="7"/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1100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atLeast"/>
          <w:jc w:val="center"/>
        </w:trPr>
        <w:tc>
          <w:tcPr>
            <w:tcW w:w="16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u w:val="none"/>
                <w:lang w:val="en-US" w:eastAsia="zh-CN" w:bidi="ar-SA"/>
              </w:rPr>
              <w:t>10</w:t>
            </w:r>
          </w:p>
        </w:tc>
        <w:tc>
          <w:tcPr>
            <w:tcW w:w="25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Lines="0" w:afterLines="0" w:line="2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u w:val="none"/>
                <w:lang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江门</w:t>
            </w:r>
          </w:p>
        </w:tc>
        <w:tc>
          <w:tcPr>
            <w:tcW w:w="3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00" w:lineRule="exact"/>
              <w:jc w:val="center"/>
              <w:textAlignment w:val="center"/>
              <w:rPr>
                <w:rStyle w:val="7"/>
                <w:rFonts w:hint="default" w:ascii="Times New Roman" w:hAnsi="Times New Roman" w:eastAsia="仿宋_GB2312" w:cs="Times New Roman"/>
                <w:sz w:val="24"/>
                <w:szCs w:val="24"/>
                <w:lang w:val="en-US" w:eastAsia="zh-CN" w:bidi="ar"/>
              </w:rPr>
            </w:pPr>
            <w:r>
              <w:rPr>
                <w:rStyle w:val="7"/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900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atLeast"/>
          <w:jc w:val="center"/>
        </w:trPr>
        <w:tc>
          <w:tcPr>
            <w:tcW w:w="16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u w:val="none"/>
                <w:lang w:val="en-US" w:eastAsia="zh-CN" w:bidi="ar-SA"/>
              </w:rPr>
              <w:t>11</w:t>
            </w:r>
          </w:p>
        </w:tc>
        <w:tc>
          <w:tcPr>
            <w:tcW w:w="25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Lines="0" w:afterLines="0" w:line="2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u w:val="none"/>
                <w:lang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阳江</w:t>
            </w:r>
          </w:p>
        </w:tc>
        <w:tc>
          <w:tcPr>
            <w:tcW w:w="3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00" w:lineRule="exact"/>
              <w:jc w:val="center"/>
              <w:textAlignment w:val="center"/>
              <w:rPr>
                <w:rStyle w:val="7"/>
                <w:rFonts w:hint="default" w:ascii="Times New Roman" w:hAnsi="Times New Roman" w:eastAsia="仿宋_GB2312" w:cs="Times New Roman"/>
                <w:sz w:val="24"/>
                <w:szCs w:val="24"/>
                <w:lang w:val="en-US" w:eastAsia="zh-CN" w:bidi="ar"/>
              </w:rPr>
            </w:pPr>
            <w:r>
              <w:rPr>
                <w:rStyle w:val="7"/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240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atLeast"/>
          <w:jc w:val="center"/>
        </w:trPr>
        <w:tc>
          <w:tcPr>
            <w:tcW w:w="16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u w:val="none"/>
                <w:lang w:val="en-US" w:eastAsia="zh-CN" w:bidi="ar-SA"/>
              </w:rPr>
              <w:t>12</w:t>
            </w:r>
          </w:p>
        </w:tc>
        <w:tc>
          <w:tcPr>
            <w:tcW w:w="25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Lines="0" w:afterLines="0" w:line="2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u w:val="none"/>
                <w:lang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茂名</w:t>
            </w:r>
          </w:p>
        </w:tc>
        <w:tc>
          <w:tcPr>
            <w:tcW w:w="3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00" w:lineRule="exact"/>
              <w:jc w:val="center"/>
              <w:textAlignment w:val="center"/>
              <w:rPr>
                <w:rStyle w:val="7"/>
                <w:rFonts w:hint="default" w:ascii="Times New Roman" w:hAnsi="Times New Roman" w:eastAsia="仿宋_GB2312" w:cs="Times New Roman"/>
                <w:sz w:val="24"/>
                <w:szCs w:val="24"/>
                <w:lang w:val="en-US" w:eastAsia="zh-CN" w:bidi="ar"/>
              </w:rPr>
            </w:pPr>
            <w:r>
              <w:rPr>
                <w:rStyle w:val="7"/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120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atLeast"/>
          <w:jc w:val="center"/>
        </w:trPr>
        <w:tc>
          <w:tcPr>
            <w:tcW w:w="16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u w:val="none"/>
                <w:lang w:val="en-US" w:eastAsia="zh-CN" w:bidi="ar-SA"/>
              </w:rPr>
              <w:t>13</w:t>
            </w:r>
          </w:p>
        </w:tc>
        <w:tc>
          <w:tcPr>
            <w:tcW w:w="25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Lines="0" w:afterLines="0" w:line="2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u w:val="none"/>
                <w:lang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肇庆</w:t>
            </w:r>
          </w:p>
        </w:tc>
        <w:tc>
          <w:tcPr>
            <w:tcW w:w="3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00" w:lineRule="exact"/>
              <w:jc w:val="center"/>
              <w:textAlignment w:val="center"/>
              <w:rPr>
                <w:rStyle w:val="7"/>
                <w:rFonts w:hint="default" w:ascii="Times New Roman" w:hAnsi="Times New Roman" w:eastAsia="仿宋_GB2312" w:cs="Times New Roman"/>
                <w:sz w:val="24"/>
                <w:szCs w:val="24"/>
                <w:lang w:val="en-US" w:eastAsia="zh-CN" w:bidi="ar"/>
              </w:rPr>
            </w:pPr>
            <w:r>
              <w:rPr>
                <w:rStyle w:val="7"/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600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atLeast"/>
          <w:jc w:val="center"/>
        </w:trPr>
        <w:tc>
          <w:tcPr>
            <w:tcW w:w="16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eastAsia="仿宋_GB2312" w:cs="Times New Roman"/>
                <w:color w:val="000000"/>
                <w:sz w:val="24"/>
                <w:szCs w:val="24"/>
                <w:u w:val="none"/>
                <w:lang w:val="en-US" w:eastAsia="zh-CN" w:bidi="ar-SA"/>
              </w:rPr>
              <w:t>14</w:t>
            </w:r>
          </w:p>
        </w:tc>
        <w:tc>
          <w:tcPr>
            <w:tcW w:w="25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Lines="0" w:afterLines="0" w:line="2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u w:val="none"/>
                <w:lang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清远</w:t>
            </w:r>
          </w:p>
        </w:tc>
        <w:tc>
          <w:tcPr>
            <w:tcW w:w="3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00" w:lineRule="exact"/>
              <w:jc w:val="center"/>
              <w:textAlignment w:val="center"/>
              <w:rPr>
                <w:rStyle w:val="7"/>
                <w:rFonts w:hint="default" w:ascii="Times New Roman" w:hAnsi="Times New Roman" w:eastAsia="仿宋_GB2312" w:cs="Times New Roman"/>
                <w:sz w:val="24"/>
                <w:szCs w:val="24"/>
                <w:lang w:val="en-US" w:eastAsia="zh-CN" w:bidi="ar"/>
              </w:rPr>
            </w:pPr>
            <w:r>
              <w:rPr>
                <w:rStyle w:val="7"/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240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atLeast"/>
          <w:jc w:val="center"/>
        </w:trPr>
        <w:tc>
          <w:tcPr>
            <w:tcW w:w="16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eastAsia="仿宋_GB2312" w:cs="Times New Roman"/>
                <w:color w:val="000000"/>
                <w:sz w:val="24"/>
                <w:szCs w:val="24"/>
                <w:u w:val="none"/>
                <w:lang w:val="en-US" w:eastAsia="zh-CN" w:bidi="ar-SA"/>
              </w:rPr>
              <w:t>15</w:t>
            </w:r>
          </w:p>
        </w:tc>
        <w:tc>
          <w:tcPr>
            <w:tcW w:w="25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Lines="0" w:afterLines="0"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揭阳</w:t>
            </w:r>
            <w:bookmarkStart w:id="0" w:name="_GoBack"/>
            <w:bookmarkEnd w:id="0"/>
          </w:p>
        </w:tc>
        <w:tc>
          <w:tcPr>
            <w:tcW w:w="3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00" w:lineRule="exact"/>
              <w:jc w:val="center"/>
              <w:textAlignment w:val="center"/>
              <w:rPr>
                <w:rStyle w:val="7"/>
                <w:rFonts w:hint="default" w:ascii="Times New Roman" w:hAnsi="Times New Roman" w:eastAsia="仿宋_GB2312" w:cs="Times New Roman"/>
                <w:sz w:val="24"/>
                <w:szCs w:val="24"/>
                <w:lang w:val="en-US" w:eastAsia="zh-CN" w:bidi="ar"/>
              </w:rPr>
            </w:pPr>
            <w:r>
              <w:rPr>
                <w:rStyle w:val="7"/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120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52" w:hRule="atLeast"/>
          <w:jc w:val="center"/>
        </w:trPr>
        <w:tc>
          <w:tcPr>
            <w:tcW w:w="419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合计</w:t>
            </w:r>
          </w:p>
        </w:tc>
        <w:tc>
          <w:tcPr>
            <w:tcW w:w="3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34580</w:t>
            </w:r>
          </w:p>
        </w:tc>
      </w:tr>
    </w:tbl>
    <w:p/>
    <w:sectPr>
      <w:pgSz w:w="11906" w:h="16838"/>
      <w:pgMar w:top="850" w:right="1800" w:bottom="850" w:left="1800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Luxi Sans">
    <w:altName w:val="Arial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Arial">
    <w:panose1 w:val="020B0604020202020204"/>
    <w:charset w:val="00"/>
    <w:family w:val="auto"/>
    <w:pitch w:val="default"/>
    <w:sig w:usb0="E0002AFF" w:usb1="C0007843" w:usb2="00000009" w:usb3="00000000" w:csb0="4000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C0138D4"/>
    <w:rsid w:val="0A8A2A85"/>
    <w:rsid w:val="27E92650"/>
    <w:rsid w:val="3BF173B6"/>
    <w:rsid w:val="5E644B1F"/>
    <w:rsid w:val="763D3084"/>
    <w:rsid w:val="7C0138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5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uiPriority w:val="0"/>
    <w:pPr>
      <w:spacing w:line="360" w:lineRule="auto"/>
    </w:pPr>
    <w:rPr>
      <w:szCs w:val="20"/>
    </w:rPr>
  </w:style>
  <w:style w:type="paragraph" w:styleId="3">
    <w:name w:val="Normal (Web)"/>
    <w:basedOn w:val="1"/>
    <w:qFormat/>
    <w:uiPriority w:val="0"/>
    <w:pPr>
      <w:widowControl/>
      <w:jc w:val="left"/>
    </w:pPr>
    <w:rPr>
      <w:rFonts w:ascii="宋体" w:hAnsi="宋体" w:cs="宋体"/>
      <w:kern w:val="0"/>
      <w:sz w:val="24"/>
      <w:szCs w:val="24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  <w:style w:type="character" w:customStyle="1" w:styleId="7">
    <w:name w:val="font81"/>
    <w:basedOn w:val="4"/>
    <w:qFormat/>
    <w:uiPriority w:val="0"/>
    <w:rPr>
      <w:rFonts w:ascii="黑体" w:eastAsia="黑体" w:cs="黑体"/>
      <w:color w:val="000000"/>
      <w:sz w:val="21"/>
      <w:szCs w:val="21"/>
      <w:u w:val="none"/>
      <w:lang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省经济和信息化委员会</Company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Office_10.8.0.6423_F1E327BC-269C-435d-A152-05C5408002CA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2022-11-15T09:21:00Z</dcterms:created>
  <dc:creator>廖立颖</dc:creator>
  <cp:lastModifiedBy>廖立颖</cp:lastModifiedBy>
  <dcterms:modified xsi:type="dcterms:W3CDTF">2023-12-12T02:41:06Z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2052-10.8.0.6423</vt:lpwstr>
  </property>
</Properties>
</file>