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" w:lineRule="atLeast"/>
        <w:ind w:left="0" w:right="0" w:firstLine="0"/>
        <w:jc w:val="left"/>
        <w:rPr>
          <w:rFonts w:ascii="Microsoft YaHei UI" w:hAnsi="Microsoft YaHei UI" w:eastAsia="Microsoft YaHei UI" w:cs="Microsoft YaHei UI"/>
          <w:i w:val="0"/>
          <w:iCs w:val="0"/>
          <w:caps w:val="0"/>
          <w:color w:val="171717"/>
          <w:spacing w:val="0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171717"/>
          <w:spacing w:val="0"/>
          <w:sz w:val="24"/>
          <w:szCs w:val="24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171717"/>
          <w:spacing w:val="0"/>
          <w:sz w:val="24"/>
          <w:szCs w:val="24"/>
        </w:rPr>
      </w:pPr>
      <w:r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171717"/>
          <w:spacing w:val="0"/>
          <w:sz w:val="24"/>
          <w:szCs w:val="24"/>
          <w:bdr w:val="none" w:color="auto" w:sz="0" w:space="0"/>
          <w:shd w:val="clear" w:fill="FFFFFF"/>
        </w:rPr>
        <w:t>2023年度中山市工程技术研究中心认定名单</w:t>
      </w:r>
      <w:bookmarkStart w:id="0" w:name="_GoBack"/>
      <w:bookmarkEnd w:id="0"/>
    </w:p>
    <w:tbl>
      <w:tblPr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4136"/>
        <w:gridCol w:w="2988"/>
        <w:gridCol w:w="81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工程中心名称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依托单位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所在镇街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Style w:val="5"/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企业类（36项）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中山市无机金属盐（火炬新材）工程技术研究中心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中山火炬环保新材料有限公司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火炬区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中山市家居用品（朗斯）工程技术研究中心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朗斯家居股份有限公司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火炬区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中山市智能变频控制器（万颗子）工程技术研究中心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广东万颗子智控科技有限公司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火炬区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中山市广播与电视工程技术（彩迅）工程技术研究中心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彩迅工业（中山）有限公司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火炬区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中山市智能焊接与切割装备（威尔泰克）工程技术研究中心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广东威尔泰克科技有限公司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火炬区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中山市电脑一体机（精研）工程技术研究中心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中山市精研科技有限公司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火炬区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中山市干细胞与再生医学（艾一）工程技术研究中心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艾一生命科技（广东）有限公司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火炬区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中山市电感、线圈（三乐）工程技术研究中心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中山市三乐电子有限公司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翠亨新区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数据要素创新应用（西湾智慧）工程技术研究中心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西湾智慧（广东）信息科技有限公司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翠亨新区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中山市软包装用薄膜（恒宝）工程技术研究中心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中山市恒宝塑料包装材料有限公司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东区街道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中山市精密塑料件（华海）工程技术研究中心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中山市华海精密科技有限公司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东区街道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中山市良种育苗（茂益）工程技术研究中心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广东茂益智慧生态有限公司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东区街道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中山市生活纸（中顺洁柔）工程技术研究中心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中顺洁柔纸业股份有限公司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小榄镇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中山市一体成型无痕针织内衣（清溢德）工程技术研究中心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广东清溢德制衣有限公司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小榄镇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中山市自动化精密机械（宝路盛）工程技术研究中心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广东宝路盛精密机械有限公司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小榄镇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中山市全自动云智能锁（曼申）工程技术研究中心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广东曼申智能科技有限公司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小榄镇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中山市压缩空气净化（凌宇）工程技术研究中心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中山市凌宇机械有限公司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小榄镇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中山市电器检测(远方)工程技术研究中心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广东远方检测有限公司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小榄镇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中山市环保家具（思进）工程技术研究中心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思进家具集团有限公司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小榄镇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中山市智能疏散照明（左向）工程技术研究中心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广东左向科技有限公司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古镇镇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中山市太阳能灯具及光伏逆变储能系统（澳特浦）工程技术研究中心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中山澳特浦光电有限公司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横栏镇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中山市数字化纺织服装（鑫宏）工程技术研究中心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广东鑫宏服装科技有限公司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沙溪镇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 中山市精密金属及塑料制品（英诺莱比）工程技术研究中心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中山英诺莱比智能科技有限公司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大涌镇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中山市新能源警示照明灯（智途）工程技术研究中心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中山智途电子科技有限公司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南头镇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中山市高性能电磁/电陶炉（卡特诺）工程技术   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中山市卡特诺电器有限公司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南头镇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中山市高效智能厨房家电（安品）工程技术研究中心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中山市安品电器有限公司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东凤镇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中山市通风设备（奥创通风）工程技术研究中心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中山市奥创通风设备有限公司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东凤镇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中山市有机硅（聚思）工程技术研究中心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广东聚思新材料科技有限公司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阜沙镇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中山市环保高精度香水泵(雾霸）工程技术研究中心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中山市雾霸实业有限公司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阜沙镇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中山市高端家具五金精密制造（宏顺）工程技术研究中心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广东宏顺五金精密制品有限公司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阜沙镇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中山市节能环保燃气灶（合创达）工程技术研究中心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广东合创达电器科技有限公司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三角镇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中山市高性能铝合金新材料（瑞泰）工程技术研究中心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中山瑞泰铝业有限公司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三乡镇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中山市幕墙门窗（博路德）工程技术研究中心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中山市博路德幕墙门窗系统有限公司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三乡镇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中山市新能源汽车动力电池智能制造（华野）工程技术研究中心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中山华野新能源有限公司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三乡镇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中山市高性能数据存储设备智造（佛欣）工程技术研究中心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广东佛欣科技有限公司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板芙镇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中山市高端集成线路板设备智能制造（迅得）工程技术研究中心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迅得科技（广东）有限公司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板芙镇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Style w:val="5"/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公益类（3项）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光电生物纳米检测与制造（长理工研究院）工程技术研究中心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长春理工大学中山研究院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火炬区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中山市方药制剂（中医院）工程技术研究中心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中山市中医院(广州中医药大学附属中山中医院)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西区街道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中山市液氢新能源（中山低温院）工程技术研究中心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中山先进低温技术研究院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eastAsia" w:ascii="Microsoft YaHei UI" w:hAnsi="Microsoft YaHei UI" w:eastAsia="Microsoft YaHei UI" w:cs="Microsoft YaHei UI"/>
                <w:caps w:val="0"/>
                <w:spacing w:val="0"/>
                <w:bdr w:val="none" w:color="auto" w:sz="0" w:space="0"/>
              </w:rPr>
              <w:t>南区街道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2F0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2023-12-18T01:49:29Z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977EC117434A43D5A4C65898874731E7_12</vt:lpwstr>
  </property>
</Properties>
</file>