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2023年度广东省工程技术研究中心拟补助项目名单</w:t>
      </w:r>
    </w:p>
    <w:tbl>
      <w:tblPr>
        <w:tblW w:w="4999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3355"/>
        <w:gridCol w:w="2619"/>
        <w:gridCol w:w="136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工程中心名称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依托单位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所在镇街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广东省汽车灯饰（德马）工程技术研究中心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中山市德马汽车零部件有限公司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广东省沟槽铜管（莱通）工程技术研究中心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中山莱通金属科技有限公司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火炬区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广东省创新医药（香山堂）工程技术研究中心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广东香山堂制药有限公司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广东省智能照明（熠日）工程技术研究中心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广东熠日照明科技有限公司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广东省智能化精密注塑成型及自动化装备集成工程技术研究中心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鸿利达精密组件（中山）有限公司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广东省智能搬运机器人（小神童）工程技术研究中心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中山小神童创新科技有限公司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广东省先进机电一体化（新盛世）工程技术研究中心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新盛世机电制品（中山）有限公司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翠亨新区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广东省智能检测与智能装备工程技术研究中心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电子科技大学中山学院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石岐街道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广东省数据要素流通（京信）工程技术研究中心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京信数据科技有限公司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东区街道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广东省智能永磁无刷直流电机（格智美）工程技术研究中心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中山格智美电器有限公司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广东省医药包装新材料（汇丰）工程技术研究中心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中山汇丰医用包装科技有限公司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小榄镇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广东省多功能环保胶粘制品（皇冠）工程技术研究中心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皇冠新材料科技股份有限公司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横栏镇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广东省环形磁性元件自动化（展晖）工程技术研究中心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中山展晖电子设备有限公司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港口镇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广东省移动环境控制（TCL德龙）工程技术研究中心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TCL德龙家用电器(中山)有限公司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南头镇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广东省高性能辐照交联电缆料（中广核）工程技术研究中心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中广核三角洲（中山）高聚物有限公司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东凤镇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广东省微电机（兆力）工程技术研究中心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广东兆力电机集团有限公司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阜沙镇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广东省电子信息系统元器件（中山得意）工程技术研究中心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中山得意电子有限公司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广东省智慧家庭产品语音控制与应用（亿联）工程技术研究中心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中山亿联智能科技有限公司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三角镇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广东省智能测试装备及自动化应用(博测达)工程技术研究中心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中山市博测达电子科技有限公司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坦洲镇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广东省工业润滑油（富兰克）工程技术研究中心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富兰克科技（广东）有限公司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坦洲镇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01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广东省高端半导体靶材工程技术研究中心</w:t>
            </w:r>
          </w:p>
        </w:tc>
        <w:tc>
          <w:tcPr>
            <w:tcW w:w="15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中山智隆新材料科技有限公司</w:t>
            </w:r>
          </w:p>
        </w:tc>
        <w:tc>
          <w:tcPr>
            <w:tcW w:w="8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板芙镇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58929C7"/>
    <w:rsid w:val="69BC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2024-05-17T01:52:48Z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79C82D86BA2F4044A88532FDD9F75FE9_12</vt:lpwstr>
  </property>
</Properties>
</file>