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清远市第二十八批（2023年）通过清洁生产审核验收企业名单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4"/>
        <w:gridCol w:w="1061"/>
        <w:gridCol w:w="3717"/>
        <w:gridCol w:w="1959"/>
        <w:gridCol w:w="119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bookmarkStart w:id="0" w:name="_GoBack"/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序号</w:t>
            </w: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地区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企业名称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牵头部门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名单批次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</w:t>
            </w:r>
          </w:p>
        </w:tc>
        <w:tc>
          <w:tcPr>
            <w:tcW w:w="623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高新区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(15家/次)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清远科林特克稀有金属技术有限公司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先导薄膜（广东）材料有限公司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广东豪美精密制造有限公司（原广东精美特种型材有限公司）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富诚汽车零部件清远有限公司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2023年第二批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清远市金沣顺助剂有限公司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6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清远市嘉禾稀有金属有限公司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7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清远市富邦彩印实业有限公司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8</w:t>
            </w:r>
          </w:p>
        </w:tc>
        <w:tc>
          <w:tcPr>
            <w:tcW w:w="623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高新区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(15家/次)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清远瑞华助剂有限公司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9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清远千百丽纺织印染有限公司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名单外企业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10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广东桂鑫钢铁有限公司   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11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清远市尤尼电源科技有限公司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12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清远市亿源电源有限公司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13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金鑫（清远）纸业有限公司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14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清远市番亿聚氨酯有限公司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15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清远市金亿皮革制品有限公司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2023年第二批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16</w:t>
            </w:r>
          </w:p>
        </w:tc>
        <w:tc>
          <w:tcPr>
            <w:tcW w:w="623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清城区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(11家/次)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清远市九鑫新材料有限公司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17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清远尚高智能家居科技有限公司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18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广东隆达铝业有限公司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19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广东清远蒙娜丽莎建陶有限公司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清远市合和科贸发展有限公司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名单外企业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21</w:t>
            </w:r>
          </w:p>
        </w:tc>
        <w:tc>
          <w:tcPr>
            <w:tcW w:w="623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清城区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(11家/次)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清远市清城区石角镇港联五金电镀厂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22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兴和（清远）五金电镀制品有限公司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23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步威（清远）皮革有限公司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24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清远市清城区龙塘金盛电镀厂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25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清远市龙塘黄埔电镀实业有限公司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26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清远市华溢塑料有限公司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27</w:t>
            </w:r>
          </w:p>
        </w:tc>
        <w:tc>
          <w:tcPr>
            <w:tcW w:w="623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(7家/次)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清远市金钟汽车零部件有限公司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28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清远万家丽高新科技有限公司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29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阿尔发埃德伟控汽车配件有限公司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30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清远市星舵五金工贸有限公司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31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清远敏惠汽车零部件有限公司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32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清远市庆恒金属制品有限公司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33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清远市道合天下纳米科技有限公司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34</w:t>
            </w:r>
          </w:p>
        </w:tc>
        <w:tc>
          <w:tcPr>
            <w:tcW w:w="623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(16家/次)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清远市普诺光电科技有限公司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35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广东中天创展球铁有限公司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36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英德海螺型材有限责任公司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37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英德市实益长丰纺织有限公司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38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英德市新裕有色金属再生资源制品有限公司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名单外企业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39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英德海螺水泥有限责任公司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名单外企业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40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英德市鑫荣机械配件有限公司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41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英德市明智五金制品有限公司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2023年第一批（2024年验收）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42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英德市超明五金制品有限公司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43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英德市嘉骏五金制品有限公司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44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稀美资源（广东）有限公司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45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立中锦山（英德）合金有限公司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46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英德市岳泉化工有限公司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47</w:t>
            </w:r>
          </w:p>
        </w:tc>
        <w:tc>
          <w:tcPr>
            <w:tcW w:w="623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(16家/次)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英德市创美秸杆纤维有限公司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48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广东泰强科技实业有限公司   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49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英德市环诚木业有限公司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50</w:t>
            </w:r>
          </w:p>
        </w:tc>
        <w:tc>
          <w:tcPr>
            <w:tcW w:w="623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佛冈县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(6家/次)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建滔（佛冈）绝缘材料有限公司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51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佛冈县金峰水泥有限公司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52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佛冈县亨地水泥有限公司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53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建滔(佛冈)积层板有限公司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54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佛冈翔鸿塑胶有限公司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55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佛冈县炜强沥青混凝土有限公司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市生态环境部门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56</w:t>
            </w:r>
          </w:p>
        </w:tc>
        <w:tc>
          <w:tcPr>
            <w:tcW w:w="623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连州市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(3家/次)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连州市裕丰钙业科技有限公司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57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广东和升塑胶新材料有限公司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58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连州市诺誉合成材料有限公司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59</w:t>
            </w: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连山县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(1家/次)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清远市金爵食品有限公司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60</w:t>
            </w:r>
          </w:p>
        </w:tc>
        <w:tc>
          <w:tcPr>
            <w:tcW w:w="623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阳山县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(3家/次)</w:t>
            </w: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广东宏梵实业有限公司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61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广东省斯利富新材料有限公司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2023年第一批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Style w:val="5"/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62</w:t>
            </w:r>
          </w:p>
        </w:tc>
        <w:tc>
          <w:tcPr>
            <w:tcW w:w="623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21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清远市永合环保工程有限公司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市工业和信息化部门</w:t>
            </w:r>
          </w:p>
        </w:tc>
        <w:tc>
          <w:tcPr>
            <w:tcW w:w="6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both"/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333333"/>
                <w:spacing w:val="0"/>
                <w:sz w:val="30"/>
                <w:szCs w:val="30"/>
                <w:bdr w:val="none" w:color="auto" w:sz="0" w:space="0"/>
              </w:rPr>
              <w:t>名单外企业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450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2024-05-16T03:50:01Z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606C25D641414E228E94D4FF43F192CD_12</vt:lpwstr>
  </property>
</Properties>
</file>