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2023年国家级制造业单项冠军省奖补资金明细表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3914"/>
        <w:gridCol w:w="1737"/>
        <w:gridCol w:w="20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bookmarkStart w:id="0" w:name="_GoBack"/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2298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1020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镇街（园区）</w:t>
            </w:r>
          </w:p>
        </w:tc>
        <w:tc>
          <w:tcPr>
            <w:tcW w:w="1222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资助金额（万元）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中集集装箱（集团）有限公司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广东奥普特科技股份有限公司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长安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广东大普通信技术股份有限公司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易事特集团股份有限公司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东莞长联新材料科技股份有限公司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广东正业科技股份有限公司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东莞市奥海科技股份有限公司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塘厦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广东鼎泰高科技术股份有限公司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厚街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广东中图半导体科技股份有限公司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8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2298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广东菲鹏生物有限公司</w:t>
            </w:r>
          </w:p>
        </w:tc>
        <w:tc>
          <w:tcPr>
            <w:tcW w:w="1020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1222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5D1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2024-06-28T02:29:16Z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FC0F9040543346459A45BEE8C9369334_12</vt:lpwstr>
  </property>
</Properties>
</file>