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44E6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附件</w:t>
      </w:r>
    </w:p>
    <w:p w14:paraId="6573882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0" w:name="_GoBack"/>
      <w:bookmarkEnd w:id="0"/>
    </w:p>
    <w:p w14:paraId="488414F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鼓励营利性服务业提质扩容（软件信息服务业）项目资助计划</w:t>
      </w:r>
    </w:p>
    <w:p w14:paraId="191AA35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单位：万元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6"/>
        <w:gridCol w:w="3273"/>
        <w:gridCol w:w="3865"/>
        <w:gridCol w:w="882"/>
      </w:tblGrid>
      <w:tr w14:paraId="76F0D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4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454C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160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B441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统一社会信用代码</w:t>
            </w:r>
          </w:p>
        </w:tc>
        <w:tc>
          <w:tcPr>
            <w:tcW w:w="1883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F4D6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单位名称</w:t>
            </w:r>
          </w:p>
        </w:tc>
        <w:tc>
          <w:tcPr>
            <w:tcW w:w="109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24D6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拟资助金额（万元）</w:t>
            </w:r>
          </w:p>
        </w:tc>
      </w:tr>
      <w:tr w14:paraId="0CC9D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5F2A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1237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91441900MA4UJTR063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7947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广东云百科技有限公司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46A3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7B5B8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0C0A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DB98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91441900MA53JJ2740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E612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金蝶云科技有限公司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3C6F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5141C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CE9B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4F47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91441900725969484E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E711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开普云信息科技股份有限公司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408B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3E09D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FFA5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98F7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91441900315187148J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DB3A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广东车卫士信息科技有限公司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5B9B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09901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B29D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A24E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914419007911726172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0ABB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广东思域信息科技有限公司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0C4F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33C6E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9999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E8CA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91441900MA524K0N26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8CB3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广东蓝鱼物联科技有限公司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9D6B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2B110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1E4E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79E4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91441900MA52GU2E46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A164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东莞软通动力计算机技术有限公司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BBBF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10350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4A28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573F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91441900MA52KPQ78J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E414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东莞交投交通科技有限公司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EEEE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14890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BA0F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B9C3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91441900712249074G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1C5D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广东迪奥技术有限公司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38B2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3B2C8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F4E0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F4E8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91441900MA4URLQK5Q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234A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广东奇创网络科技有限公司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B873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16FD2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078C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385D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91441900MA51PCFH0X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C525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广东源禾智智能科技有限公司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6EC9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73DF6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896C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9188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91441900MAC4R9A919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D52D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东莞韵想信息科技有限责任公司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73FE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7722E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8B30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21BD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91441900774002907P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6767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广东德尔智慧科技股份有限公司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FF09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1E906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194C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5DEF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91441900MA55L1AX1L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8910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东莞市步步高教育软件有限公司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C351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3A6B1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1AE6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69D2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9144190073500861X5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4EF7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广东优信无限网络股份有限公司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DC60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4AFC6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5FFF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8019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9144190077921006XC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DEEF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广东朝阳全网通科技有限公司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4D3B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3BE5C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3B85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FA1E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91441900MA55UT8C2M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806C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东莞市顺丰信息科技服务有限公司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1D76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20A33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6EA1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BE89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91441900MA4WWM8Q1P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A1DA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广东奇智网络科技有限公司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BBF9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16373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4DC1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D478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91441900737573890A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69E0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广东通莞科技股份有限公司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E1A5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31D67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A6BA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20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7879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91441900MA54CW969J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CDDB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广东唯颐能源科技有限公司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B782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22AEF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249C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21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B613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91441900584747131B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DAAF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东莞市彩洋信息科技有限公司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7B7C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8.44</w:t>
            </w:r>
          </w:p>
        </w:tc>
      </w:tr>
      <w:tr w14:paraId="0D211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0B08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22</w:t>
            </w:r>
          </w:p>
        </w:tc>
        <w:tc>
          <w:tcPr>
            <w:tcW w:w="160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B899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91441900MA4WM28854</w:t>
            </w:r>
          </w:p>
        </w:tc>
        <w:tc>
          <w:tcPr>
            <w:tcW w:w="188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025D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易宝软件（东莞）有限公司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728F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5.06</w:t>
            </w:r>
          </w:p>
        </w:tc>
      </w:tr>
      <w:tr w14:paraId="71233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02" w:type="pct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71DA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合计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412A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213.5</w:t>
            </w:r>
          </w:p>
        </w:tc>
      </w:tr>
    </w:tbl>
    <w:p w14:paraId="33CA73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5F44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2024-07-10T02:26:50Z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23D21CC587694229AE217F02B517444B_12</vt:lpwstr>
  </property>
</Properties>
</file>