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3D247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　附件</w:t>
      </w:r>
    </w:p>
    <w:p w14:paraId="4E1CC867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　　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2023年度深圳市企业技术中心拟认定名单公示表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"/>
        <w:gridCol w:w="3533"/>
        <w:gridCol w:w="4306"/>
      </w:tblGrid>
      <w:tr w14:paraId="735A2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A5201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20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7726C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申请单位名称</w:t>
            </w:r>
          </w:p>
        </w:tc>
        <w:tc>
          <w:tcPr>
            <w:tcW w:w="252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8ED4F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拟认定企业技术中心名称</w:t>
            </w:r>
          </w:p>
        </w:tc>
      </w:tr>
      <w:tr w14:paraId="5F39D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E2B77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51B98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中广核检测技术有限公司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EBA9C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中广核检测技术有限公司技术中心</w:t>
            </w:r>
          </w:p>
        </w:tc>
      </w:tr>
      <w:tr w14:paraId="62B87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E11CD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1DEB3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中建三局集团（深圳）有限公司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591F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中建三局集团（深圳）有限公司技术中心</w:t>
            </w:r>
          </w:p>
        </w:tc>
      </w:tr>
      <w:tr w14:paraId="0B48C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0BC81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3FD72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深圳TCL新技术有限公司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71A84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深圳TCL新技术有限公司技术中心</w:t>
            </w:r>
          </w:p>
        </w:tc>
      </w:tr>
      <w:tr w14:paraId="387A2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B65F4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0AE60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中海建筑有限公司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5DA75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中海建筑有限公司技术中心</w:t>
            </w:r>
          </w:p>
        </w:tc>
      </w:tr>
      <w:tr w14:paraId="06956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38B3B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EC286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深圳市韶音科技有限公司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599D4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深圳市韶音科技有限公司技术中心</w:t>
            </w:r>
          </w:p>
        </w:tc>
      </w:tr>
      <w:tr w14:paraId="47F9B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7E3B2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6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789CD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深圳市卫光生物制品股份有限公司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7E7F3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深圳市卫光生物制品股份有限公司技术中心</w:t>
            </w:r>
          </w:p>
        </w:tc>
      </w:tr>
      <w:tr w14:paraId="1A6DD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D6E07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7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6D148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 深圳市海普洛斯生物科技有限公司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F13EE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 深圳市海普洛斯生物科技有限公司技术中心</w:t>
            </w:r>
          </w:p>
        </w:tc>
      </w:tr>
      <w:tr w14:paraId="60DFB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69F44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8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1EEB6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国药集团致君（深圳）坪山制药有限公司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BC763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国药集团致君（深圳）坪山制药有限公司技术中心</w:t>
            </w:r>
          </w:p>
        </w:tc>
      </w:tr>
      <w:tr w14:paraId="61DE0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40F6B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9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C4B38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平安科技（深圳）有限公司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54EF7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平安科技（深圳）有限公司技术中心</w:t>
            </w:r>
          </w:p>
        </w:tc>
      </w:tr>
      <w:tr w14:paraId="35490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0B5AD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10</w:t>
            </w:r>
          </w:p>
        </w:tc>
        <w:tc>
          <w:tcPr>
            <w:tcW w:w="20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262B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 深圳市航天泰瑞捷电子有限公司</w:t>
            </w:r>
          </w:p>
        </w:tc>
        <w:tc>
          <w:tcPr>
            <w:tcW w:w="2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2D32A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 深圳市航天泰瑞捷电子有限公司技术中心</w:t>
            </w:r>
          </w:p>
        </w:tc>
      </w:tr>
    </w:tbl>
    <w:p w14:paraId="7492B4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502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2024-08-12T01:42:23Z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9F0DB6C45DF2494D8B291E9BC142A3D3_12</vt:lpwstr>
  </property>
</Properties>
</file>