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right="0"/>
        <w:contextualSpacing w:val="0"/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val="en-US" w:eastAsia="zh-CN"/>
        </w:rPr>
        <w:t>1-1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right="0"/>
        <w:contextualSpacing w:val="0"/>
        <w:jc w:val="center"/>
        <w:rPr>
          <w:rFonts w:hint="eastAsia" w:ascii="方正小标宋简体" w:hAnsi="方正小标宋简体" w:eastAsia="方正小标宋简体" w:cs="方正小标宋简体"/>
          <w:vanish w:val="0"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2025年省级产业有序转移专项（产业项目建设投产）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资金安排额度表</w:t>
      </w:r>
    </w:p>
    <w:tbl>
      <w:tblPr>
        <w:tblStyle w:val="2"/>
        <w:tblW w:w="75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354"/>
        <w:gridCol w:w="37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黑体" w:eastAsia="黑体"/>
                <w:vanish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  <w:t>市县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4"/>
                <w:szCs w:val="24"/>
              </w:rPr>
              <w:t>拟安排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4"/>
                <w:szCs w:val="24"/>
                <w:lang w:eastAsia="zh-CN"/>
              </w:rPr>
              <w:t>奖补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4"/>
                <w:szCs w:val="24"/>
              </w:rPr>
              <w:t>资金（万元）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ascii="Times New Roman" w:hAnsi="Times New Roman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4"/>
                <w:rFonts w:ascii="Times New Roman" w:hAnsi="Times New Roman" w:eastAsia="仿宋_GB2312"/>
                <w:vanish w:val="0"/>
                <w:color w:val="auto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汕头市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ascii="Times New Roman" w:hAnsi="Times New Roman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4"/>
                <w:rFonts w:ascii="Times New Roman" w:hAnsi="Times New Roman" w:eastAsia="仿宋_GB2312"/>
                <w:vanish w:val="0"/>
                <w:color w:val="auto"/>
                <w:sz w:val="30"/>
                <w:szCs w:val="30"/>
              </w:rPr>
              <w:t>2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韶关市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6215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乐昌市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南雄市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仁化县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河源市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11681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东源县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连平县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梅州市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平远县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陆河县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江门市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鹤山市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3617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台山市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  <w:t>15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开平市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16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恩平市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阳江市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2857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18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茂名市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19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肇庆市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怀集县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清远市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Arial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英德市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1764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23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佛冈县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4627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24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云浮市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25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罗定市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1741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26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  <w:t>新兴县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4"/>
                <w:rFonts w:hint="default" w:ascii="Times New Roman" w:hAnsi="Times New Roman" w:eastAsia="仿宋_GB2312"/>
                <w:vanish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Style w:val="4"/>
                <w:rFonts w:hint="eastAsia" w:ascii="Times New Roman" w:hAnsi="Times New Roman" w:eastAsia="仿宋_GB2312" w:cs="Times New Roman"/>
                <w:vanish w:val="0"/>
                <w:color w:val="auto"/>
                <w:sz w:val="30"/>
                <w:szCs w:val="30"/>
                <w:lang w:val="en-US" w:eastAsia="zh-CN"/>
              </w:rPr>
              <w:t>27</w:t>
            </w:r>
          </w:p>
        </w:tc>
        <w:tc>
          <w:tcPr>
            <w:tcW w:w="2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仿宋_GB2312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郁南县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Arial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  <w:t>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3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仿宋_GB2312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  <w:t>合计</w:t>
            </w:r>
          </w:p>
        </w:tc>
        <w:tc>
          <w:tcPr>
            <w:tcW w:w="3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仿宋_GB2312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50520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03908"/>
    <w:rsid w:val="3C571B3A"/>
    <w:rsid w:val="4F6420EF"/>
    <w:rsid w:val="5C803908"/>
    <w:rsid w:val="FCBB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qFormat/>
    <w:uiPriority w:val="0"/>
    <w:rPr>
      <w:rFonts w:ascii="黑体" w:eastAsia="黑体"/>
      <w:color w:val="auto"/>
      <w:sz w:val="24"/>
      <w:szCs w:val="24"/>
    </w:rPr>
  </w:style>
  <w:style w:type="character" w:customStyle="1" w:styleId="5">
    <w:name w:val="19"/>
    <w:qFormat/>
    <w:uiPriority w:val="0"/>
    <w:rPr>
      <w:rFonts w:ascii="黑体" w:eastAsia="黑体"/>
      <w:color w:val="auto"/>
      <w:sz w:val="24"/>
      <w:szCs w:val="24"/>
    </w:rPr>
  </w:style>
  <w:style w:type="character" w:customStyle="1" w:styleId="6">
    <w:name w:val="18"/>
    <w:qFormat/>
    <w:uiPriority w:val="0"/>
    <w:rPr>
      <w:rFonts w:ascii="Times New Roman" w:hAnsi="Times New Roman"/>
      <w:color w:val="auto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2024-12-24T12:00:00Z</dcterms:created>
  <dc:creator>陈江峰</dc:creator>
  <cp:lastModifiedBy>林</cp:lastModifiedBy>
  <cp:lastPrinted>2024-12-30T09:49:00Z</cp:lastPrinted>
  <dcterms:modified xsi:type="dcterms:W3CDTF">2024-12-31T08:45:25Z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81011EC7CD7449F486D940C1E15C8116_11</vt:lpwstr>
  </property>
</Properties>
</file>