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432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附件：</w:t>
      </w:r>
    </w:p>
    <w:p w14:paraId="52CEBD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2024年广州市商务经济与社会发展项目促进消费提档升级专项（首店首发奖励项目）拟奖励企业名单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6"/>
        <w:gridCol w:w="3439"/>
        <w:gridCol w:w="1729"/>
        <w:gridCol w:w="2689"/>
      </w:tblGrid>
      <w:tr w14:paraId="0BDD8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BC47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bookmarkStart w:id="0" w:name="_GoBack"/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01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403B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申报单位</w:t>
            </w:r>
          </w:p>
        </w:tc>
        <w:tc>
          <w:tcPr>
            <w:tcW w:w="101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4C61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申报方向</w:t>
            </w:r>
          </w:p>
        </w:tc>
        <w:tc>
          <w:tcPr>
            <w:tcW w:w="157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9F59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引入首店名称或运营项目名称</w:t>
            </w:r>
          </w:p>
        </w:tc>
      </w:tr>
      <w:tr w14:paraId="7E2A2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CBCF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5FD1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广州广南房产发展有限公司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8A57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方向一：运营机构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7018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星寰国际商业中心</w:t>
            </w:r>
          </w:p>
        </w:tc>
      </w:tr>
      <w:tr w14:paraId="128F4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77A1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E081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广州在地文化艺术有限公司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6508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方向一：运营机构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B6AA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Aesop广州首店</w:t>
            </w:r>
          </w:p>
        </w:tc>
      </w:tr>
      <w:tr w14:paraId="7858B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D96F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F11A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广州花园运营管理有限公司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9735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方向一：运营机构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B06D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云山天地</w:t>
            </w:r>
          </w:p>
        </w:tc>
      </w:tr>
      <w:tr w14:paraId="4EC84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13CC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2C89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广州市富景房地产开发有限公司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5264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方向一：运营机构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2180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首店首发奖励项目——天汇广场igc</w:t>
            </w:r>
          </w:p>
        </w:tc>
      </w:tr>
      <w:tr w14:paraId="32080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EC7A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6DF7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广州市新御运营管理有限公司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6BBE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方向一：运营机构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B1DB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广州K11购物艺术中心首店招商项目</w:t>
            </w:r>
          </w:p>
        </w:tc>
      </w:tr>
      <w:tr w14:paraId="4A2A1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702C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8D4E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广东粤海天河城（集团）股份有限公司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98AD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方向一：运营机构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4440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广州天河城购物中心、粤海天地</w:t>
            </w:r>
          </w:p>
        </w:tc>
      </w:tr>
      <w:tr w14:paraId="5EAE8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315D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5865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广东丽影商业有限公司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B9C8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方向一：运营机构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CC25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丽影广场商业项目(C区)</w:t>
            </w:r>
          </w:p>
        </w:tc>
      </w:tr>
      <w:tr w14:paraId="5D2FB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DBDD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3686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广州粤海万亚投资发展有限公司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144C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方向一：运营机构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A433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番禺天河城</w:t>
            </w:r>
          </w:p>
        </w:tc>
      </w:tr>
      <w:tr w14:paraId="21E1F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7C9B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D84E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广州顺诚投资有限公司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E3D5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方向一：运营机构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9B46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东谷中心</w:t>
            </w:r>
          </w:p>
        </w:tc>
      </w:tr>
      <w:tr w14:paraId="01F65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A88E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B340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广东三元麦当劳食品有限公司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DA5B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方向二：品牌首店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5EE7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麦当劳零碳餐厅</w:t>
            </w:r>
          </w:p>
        </w:tc>
      </w:tr>
      <w:tr w14:paraId="76E95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D0DD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5927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百胜餐饮（广东）有限公司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01BB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方向二：品牌首店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A2AE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必胜客WOW全国首店</w:t>
            </w:r>
          </w:p>
        </w:tc>
      </w:tr>
      <w:tr w14:paraId="56575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82EE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3B66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广州勇敢肉肉餐饮有限公司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4472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方向二：品牌首店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10F8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山的山外面首店开设项目</w:t>
            </w:r>
          </w:p>
        </w:tc>
      </w:tr>
      <w:tr w14:paraId="678E6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8979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E8D2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广州市新狮拾久餐饮管理有限公司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5D15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方向二：品牌首店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81D6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狮拾久品牌广州首店</w:t>
            </w:r>
          </w:p>
        </w:tc>
      </w:tr>
      <w:tr w14:paraId="362C6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9D33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0407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广州市庆春朴门餐饮管理有限公司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5B94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方向二：品牌首店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E8D1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庆春朴门品牌首店开设项目</w:t>
            </w:r>
          </w:p>
        </w:tc>
      </w:tr>
      <w:tr w14:paraId="3663B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7AA0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A3D8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广州梵几家居设计有限公司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B160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方向二：品牌首店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0A4E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梵几品牌首店开设项目</w:t>
            </w:r>
          </w:p>
        </w:tc>
      </w:tr>
      <w:tr w14:paraId="185ED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2C9E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814C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广东循证滋补生命科技有限公司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A920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方向二：品牌首店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D250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官栈品牌首店开设项目</w:t>
            </w:r>
          </w:p>
        </w:tc>
      </w:tr>
      <w:tr w14:paraId="7BFA9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7F75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A900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京东五星电器集团广州有限公司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5ED3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方向二：品牌首店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7EBD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京东MALL</w:t>
            </w:r>
          </w:p>
        </w:tc>
      </w:tr>
      <w:tr w14:paraId="3E7EF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E5D1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0877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广州广诚汽车销售服务有限公司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4116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方向二：品牌首店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B776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首家“乐享养车”超级服务中心(广汽本田广诚店）</w:t>
            </w:r>
          </w:p>
        </w:tc>
      </w:tr>
      <w:tr w14:paraId="2135A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9AC8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5CAD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广州市白云区莫大川餐饮有限公司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E656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方向二：品牌首店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93D2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莫大川品牌首店开设项目</w:t>
            </w:r>
          </w:p>
        </w:tc>
      </w:tr>
      <w:tr w14:paraId="55FAC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9204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201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D5CE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广州市例外经典时尚产业有限公司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379F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方向四：首发活动</w:t>
            </w:r>
          </w:p>
        </w:tc>
        <w:tc>
          <w:tcPr>
            <w:tcW w:w="157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2EA8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艺博院之夜【传袭再造】文化交流活动</w:t>
            </w:r>
          </w:p>
        </w:tc>
      </w:tr>
      <w:bookmarkEnd w:id="0"/>
    </w:tbl>
    <w:p w14:paraId="71DDB3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D2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2024-12-18T03:30:53Z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730D60D2C74A45C7B4C831AE4C9E76D4_12</vt:lpwstr>
  </property>
</Properties>
</file>