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C3410">
      <w:pPr>
        <w:jc w:val="center"/>
        <w:rPr>
          <w:rStyle w:val="4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4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广州市制造业新型技术改造诊断评估监测拟入库项目表</w:t>
      </w:r>
    </w:p>
    <w:p w14:paraId="40141829"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bookmarkStart w:id="0" w:name="_GoBack"/>
      <w:bookmarkEnd w:id="0"/>
    </w:p>
    <w:p w14:paraId="6CA6AF9C"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74310" cy="1477010"/>
            <wp:effectExtent l="0" t="0" r="2540" b="889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7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6DC817"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A341F"/>
    <w:rsid w:val="2F0A187C"/>
    <w:rsid w:val="30F229C1"/>
    <w:rsid w:val="6ABB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2025-02-17T06:46:56Z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6B405641B0204F6EACF0AE5138F55269_12</vt:lpwstr>
  </property>
</Properties>
</file>