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6B2CC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</w:t>
      </w:r>
    </w:p>
    <w:p w14:paraId="28C77ED5">
      <w:pPr>
        <w:rPr>
          <w:rFonts w:hint="eastAsia" w:ascii="宋体" w:hAnsi="宋体" w:eastAsia="宋体" w:cs="宋体"/>
          <w:sz w:val="24"/>
          <w:szCs w:val="32"/>
        </w:rPr>
      </w:pPr>
    </w:p>
    <w:p w14:paraId="409B4A9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2024年茂名市瞪羚企业拟认定名单</w:t>
      </w:r>
    </w:p>
    <w:p w14:paraId="4C9AF7C0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551"/>
        <w:gridCol w:w="4422"/>
      </w:tblGrid>
      <w:tr w14:paraId="1FCD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7" w:type="dxa"/>
            <w:vAlign w:val="center"/>
          </w:tcPr>
          <w:p w14:paraId="49E867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51" w:type="dxa"/>
            <w:vAlign w:val="center"/>
          </w:tcPr>
          <w:p w14:paraId="791F40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所在区域</w:t>
            </w:r>
          </w:p>
        </w:tc>
        <w:tc>
          <w:tcPr>
            <w:tcW w:w="4422" w:type="dxa"/>
            <w:vAlign w:val="center"/>
          </w:tcPr>
          <w:p w14:paraId="0C0DAA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 w14:paraId="0819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4643D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51" w:type="dxa"/>
            <w:vAlign w:val="center"/>
          </w:tcPr>
          <w:p w14:paraId="58371A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5BA26D5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中非高岭茂名新材料有限公司</w:t>
            </w:r>
          </w:p>
        </w:tc>
      </w:tr>
      <w:tr w14:paraId="0DC4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7D1B62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51" w:type="dxa"/>
            <w:vAlign w:val="center"/>
          </w:tcPr>
          <w:p w14:paraId="770CB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9A03CD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茂名市鸿信精细化工有限公司</w:t>
            </w:r>
          </w:p>
        </w:tc>
      </w:tr>
      <w:tr w14:paraId="60D6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F41263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551" w:type="dxa"/>
            <w:vAlign w:val="center"/>
          </w:tcPr>
          <w:p w14:paraId="5DCE8E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7F6258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广东仁康达材料科技有限公司</w:t>
            </w:r>
          </w:p>
        </w:tc>
      </w:tr>
      <w:tr w14:paraId="7FF4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02C5D6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551" w:type="dxa"/>
            <w:vAlign w:val="center"/>
          </w:tcPr>
          <w:p w14:paraId="1ACC4A9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6759D2B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茂名佳都服装科技集团有限公司</w:t>
            </w:r>
          </w:p>
        </w:tc>
      </w:tr>
      <w:tr w14:paraId="4150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66E044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551" w:type="dxa"/>
            <w:vAlign w:val="center"/>
          </w:tcPr>
          <w:p w14:paraId="70AAE5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</w:t>
            </w:r>
          </w:p>
        </w:tc>
        <w:tc>
          <w:tcPr>
            <w:tcW w:w="4422" w:type="dxa"/>
            <w:vAlign w:val="center"/>
          </w:tcPr>
          <w:p w14:paraId="49293A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高州市天然水产有限公司</w:t>
            </w:r>
            <w:bookmarkStart w:id="0" w:name="_GoBack"/>
            <w:bookmarkEnd w:id="0"/>
          </w:p>
        </w:tc>
      </w:tr>
    </w:tbl>
    <w:p w14:paraId="7E10C367">
      <w:pPr>
        <w:rPr>
          <w:sz w:val="24"/>
          <w:szCs w:val="24"/>
        </w:rPr>
      </w:pPr>
    </w:p>
    <w:p w14:paraId="7AF22F84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03946"/>
    <w:rsid w:val="6101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2025-02-06T08:16:16Z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8EDA25264DE84D3C95433A09042469B7_12</vt:lpwstr>
  </property>
</Properties>
</file>