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41C045">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jc w:val="both"/>
        <w:textAlignment w:val="auto"/>
        <w:rPr>
          <w:rFonts w:hint="default" w:ascii="黑体" w:hAnsi="黑体" w:eastAsia="黑体" w:cs="黑体"/>
          <w:sz w:val="32"/>
          <w:szCs w:val="32"/>
          <w:lang w:val="en-US" w:eastAsia="zh-CN"/>
        </w:rPr>
      </w:pPr>
      <w:r>
        <w:rPr>
          <w:rFonts w:hint="eastAsia" w:ascii="黑体" w:hAnsi="黑体" w:eastAsia="黑体" w:cs="黑体"/>
          <w:sz w:val="32"/>
          <w:szCs w:val="32"/>
          <w:lang w:eastAsia="zh-CN"/>
        </w:rPr>
        <w:t>附件</w:t>
      </w:r>
    </w:p>
    <w:p w14:paraId="00786AB4">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珠海市省级促进经济高质量发展专项（支持中小企业数字化转型）</w:t>
      </w:r>
    </w:p>
    <w:p w14:paraId="6989C5DD">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“小快轻准”数字化转型项目（第</w:t>
      </w:r>
      <w:r>
        <w:rPr>
          <w:rFonts w:hint="eastAsia" w:ascii="方正小标宋简体" w:hAnsi="方正小标宋简体" w:eastAsia="方正小标宋简体" w:cs="方正小标宋简体"/>
          <w:sz w:val="44"/>
          <w:szCs w:val="44"/>
          <w:lang w:val="en-US" w:eastAsia="zh-CN"/>
        </w:rPr>
        <w:t>十一</w:t>
      </w:r>
      <w:r>
        <w:rPr>
          <w:rFonts w:hint="eastAsia" w:ascii="方正小标宋简体" w:hAnsi="方正小标宋简体" w:eastAsia="方正小标宋简体" w:cs="方正小标宋简体"/>
          <w:sz w:val="44"/>
          <w:szCs w:val="44"/>
        </w:rPr>
        <w:t>批）入库储备项目公示名单</w:t>
      </w:r>
    </w:p>
    <w:p w14:paraId="19FA4E85">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方正小标宋简体" w:hAnsi="方正小标宋简体" w:eastAsia="方正小标宋简体" w:cs="方正小标宋简体"/>
          <w:sz w:val="44"/>
          <w:szCs w:val="44"/>
          <w:lang w:val="en-US" w:eastAsia="zh-CN"/>
        </w:rPr>
      </w:pPr>
    </w:p>
    <w:tbl>
      <w:tblPr>
        <w:tblStyle w:val="4"/>
        <w:tblW w:w="1399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32" w:type="dxa"/>
          <w:left w:w="64" w:type="dxa"/>
          <w:bottom w:w="32" w:type="dxa"/>
          <w:right w:w="64" w:type="dxa"/>
        </w:tblCellMar>
      </w:tblPr>
      <w:tblGrid>
        <w:gridCol w:w="808"/>
        <w:gridCol w:w="2567"/>
        <w:gridCol w:w="3380"/>
        <w:gridCol w:w="5025"/>
        <w:gridCol w:w="2213"/>
      </w:tblGrid>
      <w:tr w14:paraId="75905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69" w:hRule="atLeast"/>
          <w:tblHeader/>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14:paraId="063B7FF3">
            <w:pPr>
              <w:keepNext w:val="0"/>
              <w:keepLines w:val="0"/>
              <w:pageBreakBefore w:val="0"/>
              <w:widowControl/>
              <w:suppressLineNumbers w:val="0"/>
              <w:kinsoku/>
              <w:wordWrap/>
              <w:overflowPunct/>
              <w:topLinePunct w:val="0"/>
              <w:autoSpaceDE/>
              <w:autoSpaceDN/>
              <w:bidi w:val="0"/>
              <w:adjustRightInd/>
              <w:snapToGrid w:val="0"/>
              <w:spacing w:line="320" w:lineRule="exact"/>
              <w:jc w:val="center"/>
              <w:textAlignment w:val="center"/>
              <w:rPr>
                <w:rFonts w:hint="default" w:ascii="Times New Roman" w:hAnsi="Times New Roman" w:eastAsia="黑体" w:cs="Times New Roman"/>
                <w:b/>
                <w:i w:val="0"/>
                <w:color w:val="000000"/>
                <w:sz w:val="28"/>
                <w:szCs w:val="28"/>
                <w:u w:val="none"/>
              </w:rPr>
            </w:pPr>
            <w:r>
              <w:rPr>
                <w:rFonts w:hint="default" w:ascii="Times New Roman" w:hAnsi="Times New Roman" w:eastAsia="黑体" w:cs="Times New Roman"/>
                <w:b/>
                <w:i w:val="0"/>
                <w:color w:val="000000"/>
                <w:kern w:val="0"/>
                <w:sz w:val="28"/>
                <w:szCs w:val="28"/>
                <w:u w:val="none"/>
                <w:lang w:val="en-US" w:eastAsia="zh-CN" w:bidi="ar"/>
              </w:rPr>
              <w:t>序号</w:t>
            </w:r>
          </w:p>
        </w:tc>
        <w:tc>
          <w:tcPr>
            <w:tcW w:w="2567" w:type="dxa"/>
            <w:tcBorders>
              <w:top w:val="single" w:color="auto" w:sz="4" w:space="0"/>
              <w:left w:val="single" w:color="auto" w:sz="4" w:space="0"/>
              <w:bottom w:val="single" w:color="auto" w:sz="4" w:space="0"/>
              <w:right w:val="single" w:color="auto" w:sz="4" w:space="0"/>
            </w:tcBorders>
            <w:noWrap w:val="0"/>
            <w:vAlign w:val="center"/>
          </w:tcPr>
          <w:p w14:paraId="66579BF6">
            <w:pPr>
              <w:keepNext w:val="0"/>
              <w:keepLines w:val="0"/>
              <w:pageBreakBefore w:val="0"/>
              <w:widowControl/>
              <w:suppressLineNumbers w:val="0"/>
              <w:kinsoku/>
              <w:wordWrap/>
              <w:overflowPunct/>
              <w:topLinePunct w:val="0"/>
              <w:autoSpaceDE/>
              <w:autoSpaceDN/>
              <w:bidi w:val="0"/>
              <w:adjustRightInd/>
              <w:snapToGrid w:val="0"/>
              <w:spacing w:line="320" w:lineRule="exact"/>
              <w:jc w:val="center"/>
              <w:textAlignment w:val="center"/>
              <w:rPr>
                <w:rFonts w:hint="default" w:ascii="Times New Roman" w:hAnsi="Times New Roman" w:eastAsia="黑体" w:cs="Times New Roman"/>
                <w:b/>
                <w:i w:val="0"/>
                <w:color w:val="000000"/>
                <w:kern w:val="0"/>
                <w:sz w:val="28"/>
                <w:szCs w:val="28"/>
                <w:u w:val="none"/>
                <w:lang w:val="en-US" w:eastAsia="zh-CN" w:bidi="ar"/>
              </w:rPr>
            </w:pPr>
            <w:r>
              <w:rPr>
                <w:rFonts w:hint="default" w:ascii="Times New Roman" w:hAnsi="Times New Roman" w:eastAsia="黑体" w:cs="Times New Roman"/>
                <w:b/>
                <w:i w:val="0"/>
                <w:color w:val="000000"/>
                <w:kern w:val="0"/>
                <w:sz w:val="28"/>
                <w:szCs w:val="28"/>
                <w:u w:val="none"/>
                <w:lang w:val="en-US" w:eastAsia="zh-CN" w:bidi="ar"/>
              </w:rPr>
              <w:t>项目单位</w:t>
            </w:r>
          </w:p>
        </w:tc>
        <w:tc>
          <w:tcPr>
            <w:tcW w:w="3380" w:type="dxa"/>
            <w:tcBorders>
              <w:top w:val="single" w:color="auto" w:sz="4" w:space="0"/>
              <w:left w:val="single" w:color="auto" w:sz="4" w:space="0"/>
              <w:bottom w:val="single" w:color="auto" w:sz="4" w:space="0"/>
              <w:right w:val="single" w:color="auto" w:sz="4" w:space="0"/>
            </w:tcBorders>
            <w:noWrap w:val="0"/>
            <w:vAlign w:val="center"/>
          </w:tcPr>
          <w:p w14:paraId="5FB927B1">
            <w:pPr>
              <w:keepNext w:val="0"/>
              <w:keepLines w:val="0"/>
              <w:pageBreakBefore w:val="0"/>
              <w:widowControl/>
              <w:suppressLineNumbers w:val="0"/>
              <w:kinsoku/>
              <w:wordWrap/>
              <w:overflowPunct/>
              <w:topLinePunct w:val="0"/>
              <w:autoSpaceDE/>
              <w:autoSpaceDN/>
              <w:bidi w:val="0"/>
              <w:adjustRightInd/>
              <w:snapToGrid w:val="0"/>
              <w:spacing w:line="320" w:lineRule="exact"/>
              <w:jc w:val="center"/>
              <w:textAlignment w:val="center"/>
              <w:rPr>
                <w:rFonts w:hint="default" w:ascii="Times New Roman" w:hAnsi="Times New Roman" w:eastAsia="黑体" w:cs="Times New Roman"/>
                <w:b/>
                <w:i w:val="0"/>
                <w:color w:val="000000"/>
                <w:sz w:val="28"/>
                <w:szCs w:val="28"/>
                <w:u w:val="none"/>
                <w:lang w:val="en-US" w:eastAsia="zh-CN"/>
              </w:rPr>
            </w:pPr>
            <w:r>
              <w:rPr>
                <w:rFonts w:hint="eastAsia" w:ascii="Times New Roman" w:hAnsi="Times New Roman" w:eastAsia="黑体" w:cs="Times New Roman"/>
                <w:b/>
                <w:i w:val="0"/>
                <w:color w:val="000000"/>
                <w:sz w:val="28"/>
                <w:szCs w:val="28"/>
                <w:u w:val="none"/>
                <w:lang w:val="en-US" w:eastAsia="zh-CN"/>
              </w:rPr>
              <w:t>统一社会信用代码</w:t>
            </w:r>
          </w:p>
        </w:tc>
        <w:tc>
          <w:tcPr>
            <w:tcW w:w="5025" w:type="dxa"/>
            <w:tcBorders>
              <w:top w:val="single" w:color="auto" w:sz="4" w:space="0"/>
              <w:left w:val="single" w:color="auto" w:sz="4" w:space="0"/>
              <w:bottom w:val="single" w:color="auto" w:sz="4" w:space="0"/>
              <w:right w:val="single" w:color="auto" w:sz="4" w:space="0"/>
            </w:tcBorders>
            <w:noWrap w:val="0"/>
            <w:vAlign w:val="center"/>
          </w:tcPr>
          <w:p w14:paraId="17A1A181">
            <w:pPr>
              <w:keepNext w:val="0"/>
              <w:keepLines w:val="0"/>
              <w:pageBreakBefore w:val="0"/>
              <w:widowControl/>
              <w:suppressLineNumbers w:val="0"/>
              <w:kinsoku/>
              <w:wordWrap/>
              <w:overflowPunct/>
              <w:topLinePunct w:val="0"/>
              <w:autoSpaceDE/>
              <w:autoSpaceDN/>
              <w:bidi w:val="0"/>
              <w:adjustRightInd/>
              <w:snapToGrid w:val="0"/>
              <w:spacing w:line="320" w:lineRule="exact"/>
              <w:jc w:val="center"/>
              <w:textAlignment w:val="center"/>
              <w:rPr>
                <w:rFonts w:hint="default" w:ascii="Times New Roman" w:hAnsi="Times New Roman" w:eastAsia="黑体" w:cs="Times New Roman"/>
                <w:b/>
                <w:i w:val="0"/>
                <w:color w:val="000000"/>
                <w:kern w:val="0"/>
                <w:sz w:val="28"/>
                <w:szCs w:val="28"/>
                <w:u w:val="none"/>
                <w:lang w:val="en-US" w:eastAsia="zh-CN" w:bidi="ar"/>
              </w:rPr>
            </w:pPr>
            <w:r>
              <w:rPr>
                <w:rFonts w:hint="eastAsia" w:ascii="Times New Roman" w:hAnsi="Times New Roman" w:eastAsia="黑体" w:cs="Times New Roman"/>
                <w:b/>
                <w:i w:val="0"/>
                <w:color w:val="000000"/>
                <w:kern w:val="0"/>
                <w:sz w:val="28"/>
                <w:szCs w:val="28"/>
                <w:u w:val="none"/>
                <w:lang w:val="en-US" w:eastAsia="zh-CN" w:bidi="ar"/>
              </w:rPr>
              <w:t>项目名称</w:t>
            </w:r>
          </w:p>
        </w:tc>
        <w:tc>
          <w:tcPr>
            <w:tcW w:w="2213" w:type="dxa"/>
            <w:tcBorders>
              <w:top w:val="single" w:color="auto" w:sz="4" w:space="0"/>
              <w:left w:val="single" w:color="auto" w:sz="4" w:space="0"/>
              <w:bottom w:val="single" w:color="auto" w:sz="4" w:space="0"/>
              <w:right w:val="single" w:color="auto" w:sz="4" w:space="0"/>
            </w:tcBorders>
            <w:noWrap w:val="0"/>
            <w:vAlign w:val="center"/>
          </w:tcPr>
          <w:p w14:paraId="41C8882B">
            <w:pPr>
              <w:keepNext w:val="0"/>
              <w:keepLines w:val="0"/>
              <w:pageBreakBefore w:val="0"/>
              <w:widowControl/>
              <w:suppressLineNumbers w:val="0"/>
              <w:kinsoku/>
              <w:wordWrap/>
              <w:overflowPunct/>
              <w:topLinePunct w:val="0"/>
              <w:autoSpaceDE/>
              <w:autoSpaceDN/>
              <w:bidi w:val="0"/>
              <w:adjustRightInd/>
              <w:snapToGrid w:val="0"/>
              <w:spacing w:line="320" w:lineRule="exact"/>
              <w:jc w:val="center"/>
              <w:textAlignment w:val="center"/>
              <w:rPr>
                <w:rFonts w:hint="default" w:ascii="Times New Roman" w:hAnsi="Times New Roman" w:eastAsia="黑体" w:cs="Times New Roman"/>
                <w:b/>
                <w:i w:val="0"/>
                <w:color w:val="000000"/>
                <w:kern w:val="0"/>
                <w:sz w:val="28"/>
                <w:szCs w:val="28"/>
                <w:u w:val="none"/>
                <w:lang w:val="en-US" w:eastAsia="zh-CN" w:bidi="ar"/>
              </w:rPr>
            </w:pPr>
            <w:r>
              <w:rPr>
                <w:rFonts w:hint="eastAsia" w:ascii="Times New Roman" w:hAnsi="Times New Roman" w:eastAsia="黑体" w:cs="Times New Roman"/>
                <w:b/>
                <w:i w:val="0"/>
                <w:color w:val="000000"/>
                <w:kern w:val="0"/>
                <w:sz w:val="28"/>
                <w:szCs w:val="28"/>
                <w:u w:val="none"/>
                <w:lang w:val="en-US" w:eastAsia="zh-CN" w:bidi="ar"/>
              </w:rPr>
              <w:t>所属区</w:t>
            </w:r>
          </w:p>
        </w:tc>
      </w:tr>
      <w:tr w14:paraId="48462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1134" w:hRule="exact"/>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14:paraId="2A2557BF">
            <w:pPr>
              <w:keepNext w:val="0"/>
              <w:keepLines w:val="0"/>
              <w:widowControl/>
              <w:suppressLineNumbers w:val="0"/>
              <w:spacing w:line="400" w:lineRule="exact"/>
              <w:jc w:val="center"/>
              <w:textAlignment w:val="center"/>
              <w:rPr>
                <w:rFonts w:hint="eastAsia" w:ascii="Times New Roman" w:hAnsi="Times New Roman" w:eastAsia="仿宋_GB2312" w:cs="仿宋_GB2312"/>
                <w:i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1</w:t>
            </w:r>
          </w:p>
        </w:tc>
        <w:tc>
          <w:tcPr>
            <w:tcW w:w="256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D94E5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珠海敏微电科技有限公司</w:t>
            </w:r>
          </w:p>
        </w:tc>
        <w:tc>
          <w:tcPr>
            <w:tcW w:w="3380" w:type="dxa"/>
            <w:tcBorders>
              <w:top w:val="single" w:color="auto" w:sz="4" w:space="0"/>
              <w:left w:val="single" w:color="auto" w:sz="4" w:space="0"/>
              <w:bottom w:val="single" w:color="auto" w:sz="4" w:space="0"/>
              <w:right w:val="single" w:color="auto" w:sz="4" w:space="0"/>
            </w:tcBorders>
            <w:noWrap w:val="0"/>
            <w:vAlign w:val="center"/>
          </w:tcPr>
          <w:p w14:paraId="36C87690">
            <w:pPr>
              <w:keepNext w:val="0"/>
              <w:keepLines w:val="0"/>
              <w:widowControl/>
              <w:suppressLineNumbers w:val="0"/>
              <w:jc w:val="center"/>
              <w:textAlignment w:val="bottom"/>
              <w:rPr>
                <w:rFonts w:hint="eastAsia" w:ascii="Times New Roman" w:hAnsi="Times New Roman" w:eastAsia="仿宋_GB2312" w:cs="仿宋_GB2312"/>
                <w:i w:val="0"/>
                <w:iCs w:val="0"/>
                <w:color w:val="000000"/>
                <w:kern w:val="0"/>
                <w:sz w:val="28"/>
                <w:szCs w:val="28"/>
                <w:u w:val="none"/>
                <w:lang w:val="en-US" w:eastAsia="zh-CN" w:bidi="ar"/>
              </w:rPr>
            </w:pPr>
            <w:r>
              <w:rPr>
                <w:rFonts w:hint="default" w:ascii="Times New Roman" w:hAnsi="Times New Roman" w:eastAsia="仿宋_GB2312" w:cs="Arial"/>
                <w:i w:val="0"/>
                <w:iCs w:val="0"/>
                <w:color w:val="000000"/>
                <w:kern w:val="0"/>
                <w:sz w:val="28"/>
                <w:szCs w:val="28"/>
                <w:u w:val="none"/>
                <w:lang w:val="en-US" w:eastAsia="zh-CN" w:bidi="ar"/>
              </w:rPr>
              <w:t>91440400MA538B336H</w:t>
            </w:r>
          </w:p>
        </w:tc>
        <w:tc>
          <w:tcPr>
            <w:tcW w:w="5025" w:type="dxa"/>
            <w:tcBorders>
              <w:top w:val="single" w:color="auto" w:sz="4" w:space="0"/>
              <w:left w:val="single" w:color="auto" w:sz="4" w:space="0"/>
              <w:bottom w:val="single" w:color="auto" w:sz="4" w:space="0"/>
              <w:right w:val="single" w:color="auto" w:sz="4" w:space="0"/>
            </w:tcBorders>
            <w:noWrap w:val="0"/>
            <w:vAlign w:val="center"/>
          </w:tcPr>
          <w:p w14:paraId="7175CE5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珠海市敏微电科技数字化转型改造项目</w:t>
            </w:r>
          </w:p>
        </w:tc>
        <w:tc>
          <w:tcPr>
            <w:tcW w:w="2213" w:type="dxa"/>
            <w:tcBorders>
              <w:top w:val="single" w:color="auto" w:sz="4" w:space="0"/>
              <w:left w:val="single" w:color="auto" w:sz="4" w:space="0"/>
              <w:bottom w:val="single" w:color="auto" w:sz="4" w:space="0"/>
              <w:right w:val="single" w:color="auto" w:sz="4" w:space="0"/>
            </w:tcBorders>
            <w:noWrap w:val="0"/>
            <w:vAlign w:val="center"/>
          </w:tcPr>
          <w:p w14:paraId="11DAEEF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高新区</w:t>
            </w:r>
          </w:p>
        </w:tc>
      </w:tr>
      <w:tr w14:paraId="5F290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1284" w:hRule="exact"/>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14:paraId="37FF2926">
            <w:pPr>
              <w:keepNext w:val="0"/>
              <w:keepLines w:val="0"/>
              <w:widowControl/>
              <w:suppressLineNumbers w:val="0"/>
              <w:spacing w:line="400" w:lineRule="exact"/>
              <w:jc w:val="center"/>
              <w:textAlignment w:val="center"/>
              <w:rPr>
                <w:rFonts w:hint="eastAsia" w:ascii="Times New Roman" w:hAnsi="Times New Roman" w:eastAsia="仿宋_GB2312" w:cs="仿宋_GB2312"/>
                <w:i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2</w:t>
            </w:r>
          </w:p>
        </w:tc>
        <w:tc>
          <w:tcPr>
            <w:tcW w:w="256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A66818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珠海芯试界半导体科技有限公司</w:t>
            </w:r>
          </w:p>
        </w:tc>
        <w:tc>
          <w:tcPr>
            <w:tcW w:w="3380" w:type="dxa"/>
            <w:tcBorders>
              <w:top w:val="single" w:color="auto" w:sz="4" w:space="0"/>
              <w:left w:val="single" w:color="auto" w:sz="4" w:space="0"/>
              <w:bottom w:val="single" w:color="auto" w:sz="4" w:space="0"/>
              <w:right w:val="single" w:color="auto" w:sz="4" w:space="0"/>
            </w:tcBorders>
            <w:noWrap w:val="0"/>
            <w:vAlign w:val="center"/>
          </w:tcPr>
          <w:p w14:paraId="7AF4C367">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宋体"/>
                <w:i w:val="0"/>
                <w:iCs w:val="0"/>
                <w:color w:val="000000"/>
                <w:kern w:val="0"/>
                <w:sz w:val="28"/>
                <w:szCs w:val="28"/>
                <w:u w:val="none"/>
                <w:lang w:val="en-US" w:eastAsia="zh-CN" w:bidi="ar"/>
              </w:rPr>
              <w:t>91440402MABRE49N4P</w:t>
            </w:r>
          </w:p>
        </w:tc>
        <w:tc>
          <w:tcPr>
            <w:tcW w:w="5025" w:type="dxa"/>
            <w:tcBorders>
              <w:top w:val="single" w:color="auto" w:sz="4" w:space="0"/>
              <w:left w:val="single" w:color="auto" w:sz="4" w:space="0"/>
              <w:bottom w:val="single" w:color="auto" w:sz="4" w:space="0"/>
              <w:right w:val="single" w:color="auto" w:sz="4" w:space="0"/>
            </w:tcBorders>
            <w:noWrap w:val="0"/>
            <w:vAlign w:val="center"/>
          </w:tcPr>
          <w:p w14:paraId="5EEBDC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珠海芯试界半导体科技有限公司应用泰治执行系统数字化转型改造项目</w:t>
            </w:r>
          </w:p>
        </w:tc>
        <w:tc>
          <w:tcPr>
            <w:tcW w:w="2213" w:type="dxa"/>
            <w:tcBorders>
              <w:top w:val="single" w:color="auto" w:sz="4" w:space="0"/>
              <w:left w:val="single" w:color="auto" w:sz="4" w:space="0"/>
              <w:bottom w:val="single" w:color="auto" w:sz="4" w:space="0"/>
              <w:right w:val="single" w:color="auto" w:sz="4" w:space="0"/>
            </w:tcBorders>
            <w:noWrap w:val="0"/>
            <w:vAlign w:val="center"/>
          </w:tcPr>
          <w:p w14:paraId="5A8AA5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香洲区</w:t>
            </w:r>
          </w:p>
        </w:tc>
      </w:tr>
      <w:tr w14:paraId="6092A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960" w:hRule="exact"/>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14:paraId="4A0910A2">
            <w:pPr>
              <w:keepNext w:val="0"/>
              <w:keepLines w:val="0"/>
              <w:widowControl/>
              <w:suppressLineNumbers w:val="0"/>
              <w:spacing w:line="400" w:lineRule="exact"/>
              <w:jc w:val="center"/>
              <w:textAlignment w:val="center"/>
              <w:rPr>
                <w:rFonts w:hint="eastAsia" w:ascii="Times New Roman" w:hAnsi="Times New Roman" w:eastAsia="仿宋_GB2312" w:cs="仿宋_GB2312"/>
                <w:i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3</w:t>
            </w:r>
          </w:p>
        </w:tc>
        <w:tc>
          <w:tcPr>
            <w:tcW w:w="256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E32F8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珠海东之尼电子科技有限公司</w:t>
            </w:r>
          </w:p>
        </w:tc>
        <w:tc>
          <w:tcPr>
            <w:tcW w:w="3380" w:type="dxa"/>
            <w:tcBorders>
              <w:top w:val="single" w:color="auto" w:sz="4" w:space="0"/>
              <w:left w:val="single" w:color="auto" w:sz="4" w:space="0"/>
              <w:bottom w:val="single" w:color="auto" w:sz="4" w:space="0"/>
              <w:right w:val="single" w:color="auto" w:sz="4" w:space="0"/>
            </w:tcBorders>
            <w:noWrap w:val="0"/>
            <w:vAlign w:val="center"/>
          </w:tcPr>
          <w:p w14:paraId="247C79D9">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宋体"/>
                <w:i w:val="0"/>
                <w:iCs w:val="0"/>
                <w:color w:val="000000"/>
                <w:kern w:val="0"/>
                <w:sz w:val="28"/>
                <w:szCs w:val="28"/>
                <w:u w:val="none"/>
                <w:lang w:val="en-US" w:eastAsia="zh-CN" w:bidi="ar"/>
              </w:rPr>
              <w:t>91440400740826182Y</w:t>
            </w:r>
          </w:p>
        </w:tc>
        <w:tc>
          <w:tcPr>
            <w:tcW w:w="5025" w:type="dxa"/>
            <w:tcBorders>
              <w:top w:val="single" w:color="auto" w:sz="4" w:space="0"/>
              <w:left w:val="single" w:color="auto" w:sz="4" w:space="0"/>
              <w:bottom w:val="single" w:color="auto" w:sz="4" w:space="0"/>
              <w:right w:val="single" w:color="auto" w:sz="4" w:space="0"/>
            </w:tcBorders>
            <w:noWrap w:val="0"/>
            <w:vAlign w:val="center"/>
          </w:tcPr>
          <w:p w14:paraId="7CDC69D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珠海东之尼电子科技有限公司数字化改造项目</w:t>
            </w:r>
          </w:p>
        </w:tc>
        <w:tc>
          <w:tcPr>
            <w:tcW w:w="2213" w:type="dxa"/>
            <w:tcBorders>
              <w:top w:val="single" w:color="auto" w:sz="4" w:space="0"/>
              <w:left w:val="single" w:color="auto" w:sz="4" w:space="0"/>
              <w:bottom w:val="single" w:color="auto" w:sz="4" w:space="0"/>
              <w:right w:val="single" w:color="auto" w:sz="4" w:space="0"/>
            </w:tcBorders>
            <w:noWrap w:val="0"/>
            <w:vAlign w:val="center"/>
          </w:tcPr>
          <w:p w14:paraId="772620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香洲区</w:t>
            </w:r>
          </w:p>
        </w:tc>
      </w:tr>
      <w:tr w14:paraId="13036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1256" w:hRule="exact"/>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14:paraId="1005FC52">
            <w:pPr>
              <w:keepNext w:val="0"/>
              <w:keepLines w:val="0"/>
              <w:widowControl/>
              <w:suppressLineNumbers w:val="0"/>
              <w:spacing w:line="400" w:lineRule="exact"/>
              <w:jc w:val="center"/>
              <w:textAlignment w:val="center"/>
              <w:rPr>
                <w:rFonts w:hint="eastAsia" w:ascii="Times New Roman" w:hAnsi="Times New Roman" w:eastAsia="仿宋_GB2312" w:cs="仿宋_GB2312"/>
                <w:i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4</w:t>
            </w:r>
          </w:p>
        </w:tc>
        <w:tc>
          <w:tcPr>
            <w:tcW w:w="256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821C0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珠海市恒博科技有限公司</w:t>
            </w:r>
          </w:p>
        </w:tc>
        <w:tc>
          <w:tcPr>
            <w:tcW w:w="3380" w:type="dxa"/>
            <w:tcBorders>
              <w:top w:val="single" w:color="auto" w:sz="4" w:space="0"/>
              <w:left w:val="single" w:color="auto" w:sz="4" w:space="0"/>
              <w:bottom w:val="single" w:color="auto" w:sz="4" w:space="0"/>
              <w:right w:val="single" w:color="auto" w:sz="4" w:space="0"/>
            </w:tcBorders>
            <w:noWrap w:val="0"/>
            <w:vAlign w:val="center"/>
          </w:tcPr>
          <w:p w14:paraId="3A848A8E">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宋体"/>
                <w:i w:val="0"/>
                <w:iCs w:val="0"/>
                <w:color w:val="000000"/>
                <w:kern w:val="0"/>
                <w:sz w:val="28"/>
                <w:szCs w:val="28"/>
                <w:u w:val="none"/>
                <w:lang w:val="en-US" w:eastAsia="zh-CN" w:bidi="ar"/>
              </w:rPr>
              <w:t>91440402MA54MB4D16</w:t>
            </w:r>
          </w:p>
        </w:tc>
        <w:tc>
          <w:tcPr>
            <w:tcW w:w="5025" w:type="dxa"/>
            <w:tcBorders>
              <w:top w:val="single" w:color="auto" w:sz="4" w:space="0"/>
              <w:left w:val="single" w:color="auto" w:sz="4" w:space="0"/>
              <w:bottom w:val="single" w:color="auto" w:sz="4" w:space="0"/>
              <w:right w:val="single" w:color="auto" w:sz="4" w:space="0"/>
            </w:tcBorders>
            <w:noWrap w:val="0"/>
            <w:vAlign w:val="center"/>
          </w:tcPr>
          <w:p w14:paraId="750FA73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珠海市恒博科技有限公司应用“红壹科技钉铛智造软件V5.0”数字化产品数字化转型项目</w:t>
            </w:r>
          </w:p>
        </w:tc>
        <w:tc>
          <w:tcPr>
            <w:tcW w:w="2213" w:type="dxa"/>
            <w:tcBorders>
              <w:top w:val="single" w:color="auto" w:sz="4" w:space="0"/>
              <w:left w:val="single" w:color="auto" w:sz="4" w:space="0"/>
              <w:bottom w:val="single" w:color="auto" w:sz="4" w:space="0"/>
              <w:right w:val="single" w:color="auto" w:sz="4" w:space="0"/>
            </w:tcBorders>
            <w:noWrap w:val="0"/>
            <w:vAlign w:val="center"/>
          </w:tcPr>
          <w:p w14:paraId="765A82C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香洲区</w:t>
            </w:r>
          </w:p>
        </w:tc>
      </w:tr>
      <w:tr w14:paraId="3948C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1314" w:hRule="exact"/>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14:paraId="39D0C7B6">
            <w:pPr>
              <w:keepNext w:val="0"/>
              <w:keepLines w:val="0"/>
              <w:widowControl/>
              <w:suppressLineNumbers w:val="0"/>
              <w:spacing w:line="400" w:lineRule="exact"/>
              <w:jc w:val="center"/>
              <w:textAlignment w:val="center"/>
              <w:rPr>
                <w:rFonts w:hint="eastAsia" w:ascii="Times New Roman" w:hAnsi="Times New Roman" w:eastAsia="仿宋_GB2312" w:cs="仿宋_GB2312"/>
                <w:i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5</w:t>
            </w:r>
          </w:p>
        </w:tc>
        <w:tc>
          <w:tcPr>
            <w:tcW w:w="256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2E2D94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珠海宏仁电子材料科技有限公司</w:t>
            </w:r>
          </w:p>
        </w:tc>
        <w:tc>
          <w:tcPr>
            <w:tcW w:w="3380" w:type="dxa"/>
            <w:tcBorders>
              <w:top w:val="single" w:color="auto" w:sz="4" w:space="0"/>
              <w:left w:val="single" w:color="auto" w:sz="4" w:space="0"/>
              <w:bottom w:val="single" w:color="auto" w:sz="4" w:space="0"/>
              <w:right w:val="single" w:color="auto" w:sz="4" w:space="0"/>
            </w:tcBorders>
            <w:noWrap w:val="0"/>
            <w:vAlign w:val="center"/>
          </w:tcPr>
          <w:p w14:paraId="02A79541">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宋体"/>
                <w:i w:val="0"/>
                <w:iCs w:val="0"/>
                <w:color w:val="000000"/>
                <w:kern w:val="0"/>
                <w:sz w:val="28"/>
                <w:szCs w:val="28"/>
                <w:u w:val="none"/>
                <w:lang w:val="en-US" w:eastAsia="zh-CN" w:bidi="ar"/>
              </w:rPr>
              <w:t>91440404MABM9CBB9W</w:t>
            </w:r>
          </w:p>
        </w:tc>
        <w:tc>
          <w:tcPr>
            <w:tcW w:w="5025" w:type="dxa"/>
            <w:tcBorders>
              <w:top w:val="single" w:color="auto" w:sz="4" w:space="0"/>
              <w:left w:val="single" w:color="auto" w:sz="4" w:space="0"/>
              <w:bottom w:val="single" w:color="auto" w:sz="4" w:space="0"/>
              <w:right w:val="single" w:color="auto" w:sz="4" w:space="0"/>
            </w:tcBorders>
            <w:noWrap w:val="0"/>
            <w:vAlign w:val="center"/>
          </w:tcPr>
          <w:p w14:paraId="71F751D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珠海宏仁电子材料科技有限公司应用上海鼎捷ERP（SRM+WMS系统）数字化产品数字化转型项目</w:t>
            </w:r>
          </w:p>
        </w:tc>
        <w:tc>
          <w:tcPr>
            <w:tcW w:w="2213" w:type="dxa"/>
            <w:tcBorders>
              <w:top w:val="single" w:color="auto" w:sz="4" w:space="0"/>
              <w:left w:val="single" w:color="auto" w:sz="4" w:space="0"/>
              <w:bottom w:val="single" w:color="auto" w:sz="4" w:space="0"/>
              <w:right w:val="single" w:color="auto" w:sz="4" w:space="0"/>
            </w:tcBorders>
            <w:noWrap w:val="0"/>
            <w:vAlign w:val="center"/>
          </w:tcPr>
          <w:p w14:paraId="20814C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经开区</w:t>
            </w:r>
          </w:p>
        </w:tc>
      </w:tr>
      <w:tr w14:paraId="4865B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1314" w:hRule="exact"/>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14:paraId="2A93146A">
            <w:pPr>
              <w:keepNext w:val="0"/>
              <w:keepLines w:val="0"/>
              <w:widowControl/>
              <w:suppressLineNumbers w:val="0"/>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6</w:t>
            </w:r>
          </w:p>
        </w:tc>
        <w:tc>
          <w:tcPr>
            <w:tcW w:w="256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C44827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长兴材料工业（广东）有限公司</w:t>
            </w:r>
          </w:p>
        </w:tc>
        <w:tc>
          <w:tcPr>
            <w:tcW w:w="3380" w:type="dxa"/>
            <w:tcBorders>
              <w:top w:val="single" w:color="auto" w:sz="4" w:space="0"/>
              <w:left w:val="single" w:color="auto" w:sz="4" w:space="0"/>
              <w:bottom w:val="single" w:color="auto" w:sz="4" w:space="0"/>
              <w:right w:val="single" w:color="auto" w:sz="4" w:space="0"/>
            </w:tcBorders>
            <w:noWrap w:val="0"/>
            <w:vAlign w:val="center"/>
          </w:tcPr>
          <w:p w14:paraId="21DBF4A5">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宋体"/>
                <w:i w:val="0"/>
                <w:iCs w:val="0"/>
                <w:color w:val="000000"/>
                <w:kern w:val="0"/>
                <w:sz w:val="28"/>
                <w:szCs w:val="28"/>
                <w:u w:val="none"/>
                <w:lang w:val="en-US" w:eastAsia="zh-CN" w:bidi="ar"/>
              </w:rPr>
              <w:t>91440400714731147X</w:t>
            </w:r>
          </w:p>
        </w:tc>
        <w:tc>
          <w:tcPr>
            <w:tcW w:w="5025" w:type="dxa"/>
            <w:tcBorders>
              <w:top w:val="single" w:color="auto" w:sz="4" w:space="0"/>
              <w:left w:val="single" w:color="auto" w:sz="4" w:space="0"/>
              <w:bottom w:val="single" w:color="auto" w:sz="4" w:space="0"/>
              <w:right w:val="single" w:color="auto" w:sz="4" w:space="0"/>
            </w:tcBorders>
            <w:noWrap w:val="0"/>
            <w:vAlign w:val="center"/>
          </w:tcPr>
          <w:p w14:paraId="11A1A8A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长兴材料工业（广东）有限公司应用DCS系统数字化产品数字</w:t>
            </w:r>
            <w:bookmarkStart w:id="0" w:name="_GoBack"/>
            <w:bookmarkEnd w:id="0"/>
            <w:r>
              <w:rPr>
                <w:rFonts w:hint="eastAsia" w:ascii="Times New Roman" w:hAnsi="Times New Roman" w:eastAsia="仿宋_GB2312" w:cs="仿宋_GB2312"/>
                <w:i w:val="0"/>
                <w:iCs w:val="0"/>
                <w:color w:val="000000"/>
                <w:kern w:val="0"/>
                <w:sz w:val="28"/>
                <w:szCs w:val="28"/>
                <w:u w:val="none"/>
                <w:lang w:val="en-US" w:eastAsia="zh-CN" w:bidi="ar"/>
              </w:rPr>
              <w:t>化转型项目</w:t>
            </w:r>
          </w:p>
        </w:tc>
        <w:tc>
          <w:tcPr>
            <w:tcW w:w="2213" w:type="dxa"/>
            <w:tcBorders>
              <w:top w:val="single" w:color="auto" w:sz="4" w:space="0"/>
              <w:left w:val="single" w:color="auto" w:sz="4" w:space="0"/>
              <w:bottom w:val="single" w:color="auto" w:sz="4" w:space="0"/>
              <w:right w:val="single" w:color="auto" w:sz="4" w:space="0"/>
            </w:tcBorders>
            <w:noWrap w:val="0"/>
            <w:vAlign w:val="center"/>
          </w:tcPr>
          <w:p w14:paraId="2AF9F8E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经开区</w:t>
            </w:r>
          </w:p>
        </w:tc>
      </w:tr>
      <w:tr w14:paraId="54150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1314" w:hRule="exact"/>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14:paraId="3003D206">
            <w:pPr>
              <w:keepNext w:val="0"/>
              <w:keepLines w:val="0"/>
              <w:widowControl/>
              <w:suppressLineNumbers w:val="0"/>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7</w:t>
            </w:r>
          </w:p>
        </w:tc>
        <w:tc>
          <w:tcPr>
            <w:tcW w:w="256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65619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珠海京华电子科技有限公司</w:t>
            </w:r>
          </w:p>
        </w:tc>
        <w:tc>
          <w:tcPr>
            <w:tcW w:w="3380" w:type="dxa"/>
            <w:tcBorders>
              <w:top w:val="single" w:color="auto" w:sz="4" w:space="0"/>
              <w:left w:val="single" w:color="auto" w:sz="4" w:space="0"/>
              <w:bottom w:val="single" w:color="auto" w:sz="4" w:space="0"/>
              <w:right w:val="single" w:color="auto" w:sz="4" w:space="0"/>
            </w:tcBorders>
            <w:noWrap w:val="0"/>
            <w:vAlign w:val="center"/>
          </w:tcPr>
          <w:p w14:paraId="14F3C1FB">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宋体"/>
                <w:i w:val="0"/>
                <w:iCs w:val="0"/>
                <w:color w:val="000000"/>
                <w:kern w:val="0"/>
                <w:sz w:val="28"/>
                <w:szCs w:val="28"/>
                <w:u w:val="none"/>
                <w:lang w:val="en-US" w:eastAsia="zh-CN" w:bidi="ar"/>
              </w:rPr>
              <w:t>91440400551686272E</w:t>
            </w:r>
          </w:p>
        </w:tc>
        <w:tc>
          <w:tcPr>
            <w:tcW w:w="5025" w:type="dxa"/>
            <w:tcBorders>
              <w:top w:val="single" w:color="auto" w:sz="4" w:space="0"/>
              <w:left w:val="single" w:color="auto" w:sz="4" w:space="0"/>
              <w:bottom w:val="single" w:color="auto" w:sz="4" w:space="0"/>
              <w:right w:val="single" w:color="auto" w:sz="4" w:space="0"/>
            </w:tcBorders>
            <w:noWrap w:val="0"/>
            <w:vAlign w:val="center"/>
          </w:tcPr>
          <w:p w14:paraId="544DAD9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珠海京华电子科技有限公司应用金蝶云星空软件进行数字化转型项目</w:t>
            </w:r>
          </w:p>
        </w:tc>
        <w:tc>
          <w:tcPr>
            <w:tcW w:w="2213" w:type="dxa"/>
            <w:tcBorders>
              <w:top w:val="single" w:color="auto" w:sz="4" w:space="0"/>
              <w:left w:val="single" w:color="auto" w:sz="4" w:space="0"/>
              <w:bottom w:val="single" w:color="auto" w:sz="4" w:space="0"/>
              <w:right w:val="single" w:color="auto" w:sz="4" w:space="0"/>
            </w:tcBorders>
            <w:noWrap w:val="0"/>
            <w:vAlign w:val="center"/>
          </w:tcPr>
          <w:p w14:paraId="2C0A63F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经开区</w:t>
            </w:r>
          </w:p>
        </w:tc>
      </w:tr>
      <w:tr w14:paraId="1B41E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1314" w:hRule="exact"/>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14:paraId="6CCCC48D">
            <w:pPr>
              <w:keepNext w:val="0"/>
              <w:keepLines w:val="0"/>
              <w:widowControl/>
              <w:suppressLineNumbers w:val="0"/>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8</w:t>
            </w:r>
          </w:p>
        </w:tc>
        <w:tc>
          <w:tcPr>
            <w:tcW w:w="256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08CC5F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珠海市隆润企业有限公司</w:t>
            </w:r>
          </w:p>
        </w:tc>
        <w:tc>
          <w:tcPr>
            <w:tcW w:w="3380" w:type="dxa"/>
            <w:tcBorders>
              <w:top w:val="single" w:color="auto" w:sz="4" w:space="0"/>
              <w:left w:val="single" w:color="auto" w:sz="4" w:space="0"/>
              <w:bottom w:val="single" w:color="auto" w:sz="4" w:space="0"/>
              <w:right w:val="single" w:color="auto" w:sz="4" w:space="0"/>
            </w:tcBorders>
            <w:noWrap w:val="0"/>
            <w:vAlign w:val="center"/>
          </w:tcPr>
          <w:p w14:paraId="18E6600A">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宋体"/>
                <w:i w:val="0"/>
                <w:iCs w:val="0"/>
                <w:color w:val="000000"/>
                <w:kern w:val="0"/>
                <w:sz w:val="28"/>
                <w:szCs w:val="28"/>
                <w:u w:val="none"/>
                <w:lang w:val="en-US" w:eastAsia="zh-CN" w:bidi="ar"/>
              </w:rPr>
              <w:t>91440400617596203P</w:t>
            </w:r>
          </w:p>
        </w:tc>
        <w:tc>
          <w:tcPr>
            <w:tcW w:w="5025" w:type="dxa"/>
            <w:tcBorders>
              <w:top w:val="single" w:color="auto" w:sz="4" w:space="0"/>
              <w:left w:val="single" w:color="auto" w:sz="4" w:space="0"/>
              <w:bottom w:val="single" w:color="auto" w:sz="4" w:space="0"/>
              <w:right w:val="single" w:color="auto" w:sz="4" w:space="0"/>
            </w:tcBorders>
            <w:noWrap w:val="0"/>
            <w:vAlign w:val="center"/>
          </w:tcPr>
          <w:p w14:paraId="73E52B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珠海市隆润企业有限公司数字化改造升级项目</w:t>
            </w:r>
          </w:p>
        </w:tc>
        <w:tc>
          <w:tcPr>
            <w:tcW w:w="2213" w:type="dxa"/>
            <w:tcBorders>
              <w:top w:val="single" w:color="auto" w:sz="4" w:space="0"/>
              <w:left w:val="single" w:color="auto" w:sz="4" w:space="0"/>
              <w:bottom w:val="single" w:color="auto" w:sz="4" w:space="0"/>
              <w:right w:val="single" w:color="auto" w:sz="4" w:space="0"/>
            </w:tcBorders>
            <w:noWrap w:val="0"/>
            <w:vAlign w:val="center"/>
          </w:tcPr>
          <w:p w14:paraId="1295AF3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金湾区</w:t>
            </w:r>
          </w:p>
        </w:tc>
      </w:tr>
      <w:tr w14:paraId="45B4E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1314" w:hRule="exact"/>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14:paraId="7C49FF05">
            <w:pPr>
              <w:keepNext w:val="0"/>
              <w:keepLines w:val="0"/>
              <w:widowControl/>
              <w:suppressLineNumbers w:val="0"/>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9</w:t>
            </w:r>
          </w:p>
        </w:tc>
        <w:tc>
          <w:tcPr>
            <w:tcW w:w="256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A45F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珠海仕天复合材料有限公司</w:t>
            </w:r>
          </w:p>
        </w:tc>
        <w:tc>
          <w:tcPr>
            <w:tcW w:w="3380" w:type="dxa"/>
            <w:tcBorders>
              <w:top w:val="single" w:color="auto" w:sz="4" w:space="0"/>
              <w:left w:val="single" w:color="auto" w:sz="4" w:space="0"/>
              <w:bottom w:val="single" w:color="auto" w:sz="4" w:space="0"/>
              <w:right w:val="single" w:color="auto" w:sz="4" w:space="0"/>
            </w:tcBorders>
            <w:noWrap w:val="0"/>
            <w:vAlign w:val="center"/>
          </w:tcPr>
          <w:p w14:paraId="7D102602">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宋体"/>
                <w:i w:val="0"/>
                <w:iCs w:val="0"/>
                <w:color w:val="000000"/>
                <w:kern w:val="0"/>
                <w:sz w:val="28"/>
                <w:szCs w:val="28"/>
                <w:u w:val="none"/>
                <w:lang w:val="en-US" w:eastAsia="zh-CN" w:bidi="ar"/>
              </w:rPr>
              <w:t>91440400774025471Y</w:t>
            </w:r>
          </w:p>
        </w:tc>
        <w:tc>
          <w:tcPr>
            <w:tcW w:w="5025" w:type="dxa"/>
            <w:tcBorders>
              <w:top w:val="single" w:color="auto" w:sz="4" w:space="0"/>
              <w:left w:val="single" w:color="auto" w:sz="4" w:space="0"/>
              <w:bottom w:val="single" w:color="auto" w:sz="4" w:space="0"/>
              <w:right w:val="single" w:color="auto" w:sz="4" w:space="0"/>
            </w:tcBorders>
            <w:noWrap w:val="0"/>
            <w:vAlign w:val="center"/>
          </w:tcPr>
          <w:p w14:paraId="58304A1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珠海仕天复合材料有限公司应用金蝶云星空数字化转型项目</w:t>
            </w:r>
          </w:p>
        </w:tc>
        <w:tc>
          <w:tcPr>
            <w:tcW w:w="2213" w:type="dxa"/>
            <w:tcBorders>
              <w:top w:val="single" w:color="auto" w:sz="4" w:space="0"/>
              <w:left w:val="single" w:color="auto" w:sz="4" w:space="0"/>
              <w:bottom w:val="single" w:color="auto" w:sz="4" w:space="0"/>
              <w:right w:val="single" w:color="auto" w:sz="4" w:space="0"/>
            </w:tcBorders>
            <w:noWrap w:val="0"/>
            <w:vAlign w:val="center"/>
          </w:tcPr>
          <w:p w14:paraId="5FFC97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斗门区</w:t>
            </w:r>
          </w:p>
        </w:tc>
      </w:tr>
      <w:tr w14:paraId="519EE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1314" w:hRule="exact"/>
          <w:jc w:val="center"/>
        </w:trPr>
        <w:tc>
          <w:tcPr>
            <w:tcW w:w="0" w:type="auto"/>
            <w:tcBorders>
              <w:top w:val="single" w:color="auto" w:sz="4" w:space="0"/>
              <w:left w:val="single" w:color="auto" w:sz="4" w:space="0"/>
              <w:bottom w:val="single" w:color="auto" w:sz="4" w:space="0"/>
              <w:right w:val="single" w:color="auto" w:sz="4" w:space="0"/>
            </w:tcBorders>
            <w:vAlign w:val="center"/>
          </w:tcPr>
          <w:p w14:paraId="253A20BD">
            <w:pPr>
              <w:keepNext w:val="0"/>
              <w:keepLines w:val="0"/>
              <w:widowControl/>
              <w:suppressLineNumbers w:val="0"/>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10</w:t>
            </w:r>
          </w:p>
        </w:tc>
        <w:tc>
          <w:tcPr>
            <w:tcW w:w="2567" w:type="dxa"/>
            <w:tcBorders>
              <w:top w:val="single" w:color="auto" w:sz="4" w:space="0"/>
              <w:left w:val="single" w:color="auto" w:sz="4" w:space="0"/>
              <w:bottom w:val="single" w:color="auto" w:sz="4" w:space="0"/>
              <w:right w:val="single" w:color="auto" w:sz="4" w:space="0"/>
            </w:tcBorders>
            <w:shd w:val="clear" w:color="auto" w:fill="auto"/>
            <w:vAlign w:val="center"/>
          </w:tcPr>
          <w:p w14:paraId="7D1BBB6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珠海坚士电子科技有限公司</w:t>
            </w:r>
          </w:p>
        </w:tc>
        <w:tc>
          <w:tcPr>
            <w:tcW w:w="3380" w:type="dxa"/>
            <w:tcBorders>
              <w:top w:val="single" w:color="auto" w:sz="4" w:space="0"/>
              <w:left w:val="single" w:color="auto" w:sz="4" w:space="0"/>
              <w:bottom w:val="single" w:color="auto" w:sz="4" w:space="0"/>
              <w:right w:val="single" w:color="auto" w:sz="4" w:space="0"/>
            </w:tcBorders>
            <w:vAlign w:val="center"/>
          </w:tcPr>
          <w:p w14:paraId="3AA4A3D7">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宋体"/>
                <w:i w:val="0"/>
                <w:iCs w:val="0"/>
                <w:color w:val="000000"/>
                <w:kern w:val="0"/>
                <w:sz w:val="28"/>
                <w:szCs w:val="28"/>
                <w:u w:val="none"/>
                <w:lang w:val="en-US" w:eastAsia="zh-CN" w:bidi="ar"/>
              </w:rPr>
              <w:t>91440403MA55QECN57</w:t>
            </w:r>
          </w:p>
        </w:tc>
        <w:tc>
          <w:tcPr>
            <w:tcW w:w="5025" w:type="dxa"/>
            <w:tcBorders>
              <w:top w:val="single" w:color="auto" w:sz="4" w:space="0"/>
              <w:left w:val="single" w:color="auto" w:sz="4" w:space="0"/>
              <w:bottom w:val="single" w:color="auto" w:sz="4" w:space="0"/>
              <w:right w:val="single" w:color="auto" w:sz="4" w:space="0"/>
            </w:tcBorders>
            <w:vAlign w:val="center"/>
          </w:tcPr>
          <w:p w14:paraId="676477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珠海坚士电子科技有限公司数字化转型项目</w:t>
            </w:r>
          </w:p>
        </w:tc>
        <w:tc>
          <w:tcPr>
            <w:tcW w:w="2213" w:type="dxa"/>
            <w:tcBorders>
              <w:top w:val="single" w:color="auto" w:sz="4" w:space="0"/>
              <w:left w:val="single" w:color="auto" w:sz="4" w:space="0"/>
              <w:bottom w:val="single" w:color="auto" w:sz="4" w:space="0"/>
              <w:right w:val="single" w:color="auto" w:sz="4" w:space="0"/>
            </w:tcBorders>
            <w:vAlign w:val="center"/>
          </w:tcPr>
          <w:p w14:paraId="4F94AD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斗门区</w:t>
            </w:r>
          </w:p>
        </w:tc>
      </w:tr>
      <w:tr w14:paraId="0E5F5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1314" w:hRule="exact"/>
          <w:jc w:val="center"/>
        </w:trPr>
        <w:tc>
          <w:tcPr>
            <w:tcW w:w="0" w:type="auto"/>
            <w:tcBorders>
              <w:top w:val="single" w:color="auto" w:sz="4" w:space="0"/>
              <w:left w:val="single" w:color="auto" w:sz="4" w:space="0"/>
              <w:bottom w:val="single" w:color="auto" w:sz="4" w:space="0"/>
              <w:right w:val="single" w:color="auto" w:sz="4" w:space="0"/>
            </w:tcBorders>
            <w:vAlign w:val="center"/>
          </w:tcPr>
          <w:p w14:paraId="73E4A41F">
            <w:pPr>
              <w:keepNext w:val="0"/>
              <w:keepLines w:val="0"/>
              <w:widowControl/>
              <w:suppressLineNumbers w:val="0"/>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11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8C7431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珠海麦香工坊食品有限公司</w:t>
            </w:r>
          </w:p>
        </w:tc>
        <w:tc>
          <w:tcPr>
            <w:tcW w:w="3380" w:type="dxa"/>
            <w:tcBorders>
              <w:top w:val="single" w:color="auto" w:sz="4" w:space="0"/>
              <w:left w:val="single" w:color="auto" w:sz="4" w:space="0"/>
              <w:bottom w:val="single" w:color="auto" w:sz="4" w:space="0"/>
              <w:right w:val="single" w:color="auto" w:sz="4" w:space="0"/>
            </w:tcBorders>
            <w:vAlign w:val="center"/>
          </w:tcPr>
          <w:p w14:paraId="12FCD00D">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宋体"/>
                <w:i w:val="0"/>
                <w:iCs w:val="0"/>
                <w:color w:val="000000"/>
                <w:kern w:val="0"/>
                <w:sz w:val="28"/>
                <w:szCs w:val="28"/>
                <w:u w:val="none"/>
                <w:lang w:val="en-US" w:eastAsia="zh-CN" w:bidi="ar"/>
              </w:rPr>
              <w:t>91440400584743368C</w:t>
            </w:r>
          </w:p>
        </w:tc>
        <w:tc>
          <w:tcPr>
            <w:tcW w:w="5025" w:type="dxa"/>
            <w:tcBorders>
              <w:top w:val="single" w:color="auto" w:sz="4" w:space="0"/>
              <w:left w:val="single" w:color="auto" w:sz="4" w:space="0"/>
              <w:bottom w:val="single" w:color="auto" w:sz="4" w:space="0"/>
              <w:right w:val="single" w:color="auto" w:sz="4" w:space="0"/>
            </w:tcBorders>
            <w:vAlign w:val="center"/>
          </w:tcPr>
          <w:p w14:paraId="3AA8887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珠海麦香工坊食品有限公司应用智造云数字化转型项目</w:t>
            </w:r>
          </w:p>
        </w:tc>
        <w:tc>
          <w:tcPr>
            <w:tcW w:w="2213" w:type="dxa"/>
            <w:tcBorders>
              <w:top w:val="single" w:color="auto" w:sz="4" w:space="0"/>
              <w:left w:val="single" w:color="auto" w:sz="4" w:space="0"/>
              <w:bottom w:val="single" w:color="auto" w:sz="4" w:space="0"/>
              <w:right w:val="single" w:color="auto" w:sz="4" w:space="0"/>
            </w:tcBorders>
            <w:vAlign w:val="center"/>
          </w:tcPr>
          <w:p w14:paraId="4BE3492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高新区</w:t>
            </w:r>
          </w:p>
        </w:tc>
      </w:tr>
      <w:tr w14:paraId="31E94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1314" w:hRule="exact"/>
          <w:jc w:val="center"/>
        </w:trPr>
        <w:tc>
          <w:tcPr>
            <w:tcW w:w="0" w:type="auto"/>
            <w:tcBorders>
              <w:top w:val="single" w:color="auto" w:sz="4" w:space="0"/>
              <w:left w:val="single" w:color="auto" w:sz="4" w:space="0"/>
              <w:bottom w:val="single" w:color="auto" w:sz="4" w:space="0"/>
              <w:right w:val="single" w:color="auto" w:sz="4" w:space="0"/>
            </w:tcBorders>
            <w:vAlign w:val="center"/>
          </w:tcPr>
          <w:p w14:paraId="403B140B">
            <w:pPr>
              <w:keepNext w:val="0"/>
              <w:keepLines w:val="0"/>
              <w:widowControl/>
              <w:suppressLineNumbers w:val="0"/>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12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5C4F12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珠海市威兆半导体有限公司</w:t>
            </w:r>
          </w:p>
        </w:tc>
        <w:tc>
          <w:tcPr>
            <w:tcW w:w="3380" w:type="dxa"/>
            <w:tcBorders>
              <w:top w:val="single" w:color="auto" w:sz="4" w:space="0"/>
              <w:left w:val="single" w:color="auto" w:sz="4" w:space="0"/>
              <w:bottom w:val="single" w:color="auto" w:sz="4" w:space="0"/>
              <w:right w:val="single" w:color="auto" w:sz="4" w:space="0"/>
            </w:tcBorders>
            <w:vAlign w:val="center"/>
          </w:tcPr>
          <w:p w14:paraId="69483D61">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宋体"/>
                <w:i w:val="0"/>
                <w:iCs w:val="0"/>
                <w:color w:val="000000"/>
                <w:kern w:val="0"/>
                <w:sz w:val="28"/>
                <w:szCs w:val="28"/>
                <w:u w:val="none"/>
                <w:lang w:val="en-US" w:eastAsia="zh-CN" w:bidi="ar"/>
              </w:rPr>
              <w:t>91440400MA55BC9C9R</w:t>
            </w:r>
          </w:p>
        </w:tc>
        <w:tc>
          <w:tcPr>
            <w:tcW w:w="5025" w:type="dxa"/>
            <w:tcBorders>
              <w:top w:val="single" w:color="auto" w:sz="4" w:space="0"/>
              <w:left w:val="single" w:color="auto" w:sz="4" w:space="0"/>
              <w:bottom w:val="single" w:color="auto" w:sz="4" w:space="0"/>
              <w:right w:val="single" w:color="auto" w:sz="4" w:space="0"/>
            </w:tcBorders>
            <w:vAlign w:val="center"/>
          </w:tcPr>
          <w:p w14:paraId="215BC49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珠海市威兆半导体有限公司应用鼎捷数智数字化转型项目</w:t>
            </w:r>
          </w:p>
        </w:tc>
        <w:tc>
          <w:tcPr>
            <w:tcW w:w="2213" w:type="dxa"/>
            <w:tcBorders>
              <w:top w:val="single" w:color="auto" w:sz="4" w:space="0"/>
              <w:left w:val="single" w:color="auto" w:sz="4" w:space="0"/>
              <w:bottom w:val="single" w:color="auto" w:sz="4" w:space="0"/>
              <w:right w:val="single" w:color="auto" w:sz="4" w:space="0"/>
            </w:tcBorders>
            <w:vAlign w:val="center"/>
          </w:tcPr>
          <w:p w14:paraId="033256D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高新区</w:t>
            </w:r>
          </w:p>
        </w:tc>
      </w:tr>
      <w:tr w14:paraId="046AA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1314" w:hRule="exact"/>
          <w:jc w:val="center"/>
        </w:trPr>
        <w:tc>
          <w:tcPr>
            <w:tcW w:w="0" w:type="auto"/>
            <w:tcBorders>
              <w:top w:val="single" w:color="auto" w:sz="4" w:space="0"/>
              <w:left w:val="single" w:color="auto" w:sz="4" w:space="0"/>
              <w:bottom w:val="single" w:color="auto" w:sz="4" w:space="0"/>
              <w:right w:val="single" w:color="auto" w:sz="4" w:space="0"/>
            </w:tcBorders>
            <w:vAlign w:val="center"/>
          </w:tcPr>
          <w:p w14:paraId="0ADE75B9">
            <w:pPr>
              <w:keepNext w:val="0"/>
              <w:keepLines w:val="0"/>
              <w:widowControl/>
              <w:suppressLineNumbers w:val="0"/>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13</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B419E0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珠海安联锐视科技股份有限公司</w:t>
            </w:r>
          </w:p>
        </w:tc>
        <w:tc>
          <w:tcPr>
            <w:tcW w:w="3380" w:type="dxa"/>
            <w:tcBorders>
              <w:top w:val="single" w:color="auto" w:sz="4" w:space="0"/>
              <w:left w:val="single" w:color="auto" w:sz="4" w:space="0"/>
              <w:bottom w:val="single" w:color="auto" w:sz="4" w:space="0"/>
              <w:right w:val="single" w:color="auto" w:sz="4" w:space="0"/>
            </w:tcBorders>
            <w:vAlign w:val="center"/>
          </w:tcPr>
          <w:p w14:paraId="5717616D">
            <w:pPr>
              <w:keepNext w:val="0"/>
              <w:keepLines w:val="0"/>
              <w:widowControl/>
              <w:suppressLineNumbers w:val="0"/>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宋体"/>
                <w:i w:val="0"/>
                <w:iCs w:val="0"/>
                <w:color w:val="000000"/>
                <w:kern w:val="0"/>
                <w:sz w:val="28"/>
                <w:szCs w:val="28"/>
                <w:u w:val="none"/>
                <w:lang w:val="en-US" w:eastAsia="zh-CN" w:bidi="ar"/>
              </w:rPr>
              <w:t>91440400665003767C</w:t>
            </w:r>
          </w:p>
        </w:tc>
        <w:tc>
          <w:tcPr>
            <w:tcW w:w="5025" w:type="dxa"/>
            <w:tcBorders>
              <w:top w:val="single" w:color="auto" w:sz="4" w:space="0"/>
              <w:left w:val="single" w:color="auto" w:sz="4" w:space="0"/>
              <w:bottom w:val="single" w:color="auto" w:sz="4" w:space="0"/>
              <w:right w:val="single" w:color="auto" w:sz="4" w:space="0"/>
            </w:tcBorders>
            <w:vAlign w:val="center"/>
          </w:tcPr>
          <w:p w14:paraId="1AF0B5F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珠海安联锐视科技股份有限公司应用ERP数字化产品数字化转型项目</w:t>
            </w:r>
          </w:p>
        </w:tc>
        <w:tc>
          <w:tcPr>
            <w:tcW w:w="2213" w:type="dxa"/>
            <w:tcBorders>
              <w:top w:val="single" w:color="auto" w:sz="4" w:space="0"/>
              <w:left w:val="single" w:color="auto" w:sz="4" w:space="0"/>
              <w:bottom w:val="single" w:color="auto" w:sz="4" w:space="0"/>
              <w:right w:val="single" w:color="auto" w:sz="4" w:space="0"/>
            </w:tcBorders>
            <w:vAlign w:val="center"/>
          </w:tcPr>
          <w:p w14:paraId="11B53D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高新区</w:t>
            </w:r>
          </w:p>
        </w:tc>
      </w:tr>
      <w:tr w14:paraId="57AD2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1314" w:hRule="exact"/>
          <w:jc w:val="center"/>
        </w:trPr>
        <w:tc>
          <w:tcPr>
            <w:tcW w:w="0" w:type="auto"/>
            <w:tcBorders>
              <w:top w:val="single" w:color="auto" w:sz="4" w:space="0"/>
              <w:left w:val="single" w:color="auto" w:sz="4" w:space="0"/>
              <w:bottom w:val="single" w:color="auto" w:sz="4" w:space="0"/>
              <w:right w:val="single" w:color="auto" w:sz="4" w:space="0"/>
            </w:tcBorders>
            <w:vAlign w:val="center"/>
          </w:tcPr>
          <w:p w14:paraId="1928469F">
            <w:pPr>
              <w:keepNext w:val="0"/>
              <w:keepLines w:val="0"/>
              <w:widowControl/>
              <w:suppressLineNumbers w:val="0"/>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14</w:t>
            </w:r>
          </w:p>
        </w:tc>
        <w:tc>
          <w:tcPr>
            <w:tcW w:w="2567" w:type="dxa"/>
            <w:tcBorders>
              <w:top w:val="single" w:color="auto" w:sz="4" w:space="0"/>
              <w:left w:val="single" w:color="auto" w:sz="4" w:space="0"/>
              <w:bottom w:val="single" w:color="auto" w:sz="4" w:space="0"/>
              <w:right w:val="single" w:color="auto" w:sz="4" w:space="0"/>
            </w:tcBorders>
            <w:shd w:val="clear" w:color="auto" w:fill="auto"/>
            <w:vAlign w:val="center"/>
          </w:tcPr>
          <w:p w14:paraId="78C43C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珠海佑航科技有限公司</w:t>
            </w:r>
          </w:p>
        </w:tc>
        <w:tc>
          <w:tcPr>
            <w:tcW w:w="3380" w:type="dxa"/>
            <w:tcBorders>
              <w:top w:val="single" w:color="auto" w:sz="4" w:space="0"/>
              <w:left w:val="single" w:color="auto" w:sz="4" w:space="0"/>
              <w:bottom w:val="single" w:color="auto" w:sz="4" w:space="0"/>
              <w:right w:val="single" w:color="auto" w:sz="4" w:space="0"/>
            </w:tcBorders>
            <w:vAlign w:val="center"/>
          </w:tcPr>
          <w:p w14:paraId="0D905FA3">
            <w:pPr>
              <w:keepNext w:val="0"/>
              <w:keepLines w:val="0"/>
              <w:widowControl/>
              <w:suppressLineNumbers w:val="0"/>
              <w:jc w:val="center"/>
              <w:textAlignment w:val="bottom"/>
              <w:rPr>
                <w:rFonts w:hint="eastAsia" w:ascii="Times New Roman" w:hAnsi="Times New Roman" w:eastAsia="仿宋_GB2312" w:cs="仿宋_GB2312"/>
                <w:i w:val="0"/>
                <w:iCs w:val="0"/>
                <w:color w:val="000000"/>
                <w:kern w:val="0"/>
                <w:sz w:val="28"/>
                <w:szCs w:val="28"/>
                <w:u w:val="none"/>
                <w:lang w:val="en-US" w:eastAsia="zh-CN" w:bidi="ar"/>
              </w:rPr>
            </w:pPr>
            <w:r>
              <w:rPr>
                <w:rFonts w:hint="default" w:ascii="Times New Roman" w:hAnsi="Times New Roman" w:eastAsia="仿宋_GB2312" w:cs="Arial"/>
                <w:i w:val="0"/>
                <w:iCs w:val="0"/>
                <w:color w:val="000000"/>
                <w:kern w:val="0"/>
                <w:sz w:val="28"/>
                <w:szCs w:val="28"/>
                <w:u w:val="none"/>
                <w:lang w:val="en-US" w:eastAsia="zh-CN" w:bidi="ar"/>
              </w:rPr>
              <w:t>91440402MA56NYYL8W</w:t>
            </w:r>
          </w:p>
        </w:tc>
        <w:tc>
          <w:tcPr>
            <w:tcW w:w="5025" w:type="dxa"/>
            <w:tcBorders>
              <w:top w:val="single" w:color="auto" w:sz="4" w:space="0"/>
              <w:left w:val="single" w:color="auto" w:sz="4" w:space="0"/>
              <w:bottom w:val="single" w:color="auto" w:sz="4" w:space="0"/>
              <w:right w:val="single" w:color="auto" w:sz="4" w:space="0"/>
            </w:tcBorders>
            <w:vAlign w:val="center"/>
          </w:tcPr>
          <w:p w14:paraId="7A84462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珠海佑航科技有限公司精益生产MES系统项目</w:t>
            </w:r>
          </w:p>
        </w:tc>
        <w:tc>
          <w:tcPr>
            <w:tcW w:w="2213" w:type="dxa"/>
            <w:tcBorders>
              <w:top w:val="single" w:color="auto" w:sz="4" w:space="0"/>
              <w:left w:val="single" w:color="auto" w:sz="4" w:space="0"/>
              <w:bottom w:val="single" w:color="auto" w:sz="4" w:space="0"/>
              <w:right w:val="single" w:color="auto" w:sz="4" w:space="0"/>
            </w:tcBorders>
            <w:vAlign w:val="center"/>
          </w:tcPr>
          <w:p w14:paraId="381AA5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香洲区</w:t>
            </w:r>
          </w:p>
        </w:tc>
      </w:tr>
      <w:tr w14:paraId="3861D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1314" w:hRule="exact"/>
          <w:jc w:val="center"/>
        </w:trPr>
        <w:tc>
          <w:tcPr>
            <w:tcW w:w="0" w:type="auto"/>
            <w:tcBorders>
              <w:top w:val="single" w:color="auto" w:sz="4" w:space="0"/>
              <w:left w:val="single" w:color="auto" w:sz="4" w:space="0"/>
              <w:bottom w:val="single" w:color="auto" w:sz="4" w:space="0"/>
              <w:right w:val="single" w:color="auto" w:sz="4" w:space="0"/>
            </w:tcBorders>
            <w:vAlign w:val="center"/>
          </w:tcPr>
          <w:p w14:paraId="45B224C5">
            <w:pPr>
              <w:keepNext w:val="0"/>
              <w:keepLines w:val="0"/>
              <w:widowControl/>
              <w:suppressLineNumbers w:val="0"/>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15</w:t>
            </w:r>
          </w:p>
        </w:tc>
        <w:tc>
          <w:tcPr>
            <w:tcW w:w="2567" w:type="dxa"/>
            <w:tcBorders>
              <w:top w:val="single" w:color="auto" w:sz="4" w:space="0"/>
              <w:left w:val="single" w:color="auto" w:sz="4" w:space="0"/>
              <w:bottom w:val="single" w:color="auto" w:sz="4" w:space="0"/>
              <w:right w:val="single" w:color="auto" w:sz="4" w:space="0"/>
            </w:tcBorders>
            <w:shd w:val="clear" w:color="auto" w:fill="auto"/>
            <w:vAlign w:val="center"/>
          </w:tcPr>
          <w:p w14:paraId="4B3210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珠海元朗食品有限公司</w:t>
            </w:r>
          </w:p>
        </w:tc>
        <w:tc>
          <w:tcPr>
            <w:tcW w:w="3380" w:type="dxa"/>
            <w:tcBorders>
              <w:top w:val="single" w:color="auto" w:sz="4" w:space="0"/>
              <w:left w:val="single" w:color="auto" w:sz="4" w:space="0"/>
              <w:bottom w:val="single" w:color="auto" w:sz="4" w:space="0"/>
              <w:right w:val="single" w:color="auto" w:sz="4" w:space="0"/>
            </w:tcBorders>
            <w:vAlign w:val="center"/>
          </w:tcPr>
          <w:p w14:paraId="03C18B1B">
            <w:pPr>
              <w:keepNext w:val="0"/>
              <w:keepLines w:val="0"/>
              <w:widowControl/>
              <w:suppressLineNumbers w:val="0"/>
              <w:jc w:val="center"/>
              <w:textAlignment w:val="bottom"/>
              <w:rPr>
                <w:rFonts w:hint="eastAsia" w:ascii="Times New Roman" w:hAnsi="Times New Roman" w:eastAsia="仿宋_GB2312" w:cs="仿宋_GB2312"/>
                <w:i w:val="0"/>
                <w:iCs w:val="0"/>
                <w:color w:val="000000"/>
                <w:kern w:val="0"/>
                <w:sz w:val="28"/>
                <w:szCs w:val="28"/>
                <w:u w:val="none"/>
                <w:lang w:val="en-US" w:eastAsia="zh-CN" w:bidi="ar"/>
              </w:rPr>
            </w:pPr>
            <w:r>
              <w:rPr>
                <w:rFonts w:hint="default" w:ascii="Times New Roman" w:hAnsi="Times New Roman" w:eastAsia="仿宋_GB2312" w:cs="Arial"/>
                <w:i w:val="0"/>
                <w:iCs w:val="0"/>
                <w:color w:val="000000"/>
                <w:kern w:val="0"/>
                <w:sz w:val="28"/>
                <w:szCs w:val="28"/>
                <w:u w:val="none"/>
                <w:lang w:val="en-US" w:eastAsia="zh-CN" w:bidi="ar"/>
              </w:rPr>
              <w:t>91440400757873794N</w:t>
            </w:r>
          </w:p>
        </w:tc>
        <w:tc>
          <w:tcPr>
            <w:tcW w:w="5025" w:type="dxa"/>
            <w:tcBorders>
              <w:top w:val="single" w:color="auto" w:sz="4" w:space="0"/>
              <w:left w:val="single" w:color="auto" w:sz="4" w:space="0"/>
              <w:bottom w:val="single" w:color="auto" w:sz="4" w:space="0"/>
              <w:right w:val="single" w:color="auto" w:sz="4" w:space="0"/>
            </w:tcBorders>
            <w:vAlign w:val="center"/>
          </w:tcPr>
          <w:p w14:paraId="0249011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珠海元朗食品有限公司数字化改造项目</w:t>
            </w:r>
          </w:p>
        </w:tc>
        <w:tc>
          <w:tcPr>
            <w:tcW w:w="2213" w:type="dxa"/>
            <w:tcBorders>
              <w:top w:val="single" w:color="auto" w:sz="4" w:space="0"/>
              <w:left w:val="single" w:color="auto" w:sz="4" w:space="0"/>
              <w:bottom w:val="single" w:color="auto" w:sz="4" w:space="0"/>
              <w:right w:val="single" w:color="auto" w:sz="4" w:space="0"/>
            </w:tcBorders>
            <w:vAlign w:val="center"/>
          </w:tcPr>
          <w:p w14:paraId="7755B42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高新区</w:t>
            </w:r>
          </w:p>
        </w:tc>
      </w:tr>
    </w:tbl>
    <w:p w14:paraId="23B6AA33">
      <w:pPr>
        <w:keepNext w:val="0"/>
        <w:keepLines w:val="0"/>
        <w:widowControl/>
        <w:suppressLineNumbers w:val="0"/>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p>
    <w:p w14:paraId="601B979B">
      <w:pPr>
        <w:rPr>
          <w:rFonts w:ascii="Times New Roman" w:hAnsi="Times New Roman" w:eastAsia="仿宋_GB2312"/>
        </w:rPr>
      </w:pPr>
    </w:p>
    <w:sectPr>
      <w:pgSz w:w="16838" w:h="11906" w:orient="landscape"/>
      <w:pgMar w:top="2098" w:right="1474" w:bottom="1984" w:left="1587" w:header="851" w:footer="992" w:gutter="0"/>
      <w:cols w:space="720" w:num="1"/>
      <w:rtlGutter w:val="0"/>
      <w:docGrid w:type="lines" w:linePitch="3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A925D5"/>
    <w:rsid w:val="0BF40511"/>
    <w:rsid w:val="15534E2E"/>
    <w:rsid w:val="64A925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sz w:val="30"/>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524</Words>
  <Characters>707</Characters>
  <Lines>0</Lines>
  <Paragraphs>0</Paragraphs>
  <TotalTime>7</TotalTime>
  <ScaleCrop>false</ScaleCrop>
  <LinksUpToDate>false</LinksUpToDate>
  <CharactersWithSpaces>707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2026-06-22T03:19:00Z</dcterms:created>
  <dc:creator>马克吐热</dc:creator>
  <cp:lastModifiedBy>马克吐热</cp:lastModifiedBy>
  <dcterms:modified xsi:type="dcterms:W3CDTF">2026-07-30T03:16:00Z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12456E1BD970404DAB608B4DD9AB1CC7_13</vt:lpwstr>
  </property>
  <property fmtid="{D5CDD505-2E9C-101B-9397-08002B2CF9AE}" pid="4" name="KSOTemplateDocerSaveRecord">
    <vt:lpwstr>eyJoZGlkIjoiNDJiZGYxNTRkYjg1YWQwNWUyYmJlM2I5YjcwOTIzZjkiLCJ1c2VySWQiOiI0NTk2MTM4MTIifQ==</vt:lpwstr>
  </property>
</Properties>
</file>