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804" w:tblpY="2768"/>
        <w:tblOverlap w:val="never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7"/>
        <w:gridCol w:w="2869"/>
        <w:gridCol w:w="3353"/>
        <w:gridCol w:w="17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现代化海洋牧场产业创新技术项目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事后补助第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批次项目表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承担单位</w:t>
            </w:r>
          </w:p>
        </w:tc>
        <w:tc>
          <w:tcPr>
            <w:tcW w:w="1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奖补资金（万元）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广东海威农业集团有限公司</w:t>
            </w:r>
          </w:p>
        </w:tc>
        <w:tc>
          <w:tcPr>
            <w:tcW w:w="3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硇洲族大黄鱼繁育技术体系开发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sz w:val="32"/>
                <w:szCs w:val="32"/>
                <w:highlight w:val="none"/>
                <w:u w:val="none"/>
                <w:lang w:val="en-US" w:eastAsia="zh-CN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广东省鳇鲸海洋生物科技有限公司</w:t>
            </w:r>
          </w:p>
        </w:tc>
        <w:tc>
          <w:tcPr>
            <w:tcW w:w="3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硇洲族大黄鱼繁育技术体系开发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sz w:val="32"/>
                <w:szCs w:val="32"/>
                <w:highlight w:val="none"/>
                <w:u w:val="none"/>
                <w:lang w:val="en-US" w:eastAsia="zh-CN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珠海格盛海威渔业科技有限公司</w:t>
            </w:r>
          </w:p>
        </w:tc>
        <w:tc>
          <w:tcPr>
            <w:tcW w:w="3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高体鰤（章红鱼）养殖技术体系开发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sz w:val="32"/>
                <w:szCs w:val="32"/>
                <w:highlight w:val="none"/>
                <w:u w:val="none"/>
                <w:lang w:val="en-US" w:eastAsia="zh-CN"/>
              </w:rPr>
              <w:t>117.22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南澳县裕海海产有限公司</w:t>
            </w:r>
          </w:p>
        </w:tc>
        <w:tc>
          <w:tcPr>
            <w:tcW w:w="3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绿鳍马面鲀（剥皮鱼）养殖技术体系开发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104.44</w:t>
            </w:r>
          </w:p>
        </w:tc>
      </w:tr>
    </w:tbl>
    <w:p>
      <w:pPr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t>附件：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GWZT-EN">
    <w:panose1 w:val="020204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33391F"/>
    <w:rsid w:val="1533391F"/>
    <w:rsid w:val="21F94CDC"/>
    <w:rsid w:val="5CDF3264"/>
    <w:rsid w:val="659BA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cs="宋体" w:asciiTheme="minorHAnsi" w:hAnsiTheme="minorHAns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省农业厅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2025-10-16T18:11:00Z</dcterms:created>
  <dc:creator>翁志杰</dc:creator>
  <cp:lastModifiedBy>翁志杰</cp:lastModifiedBy>
  <dcterms:modified xsi:type="dcterms:W3CDTF">2026-08-31T18:13:44Z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2052-11.8.2.12024</vt:lpwstr>
  </property>
  <property fmtid="{D5CDD505-2E9C-101B-9397-08002B2CF9AE}" pid="3" name="ICV">
    <vt:lpwstr>F173D3EE3BC9CBD54C53956AACBA9262</vt:lpwstr>
  </property>
</Properties>
</file>